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EE" w:rsidRPr="00B828EE" w:rsidRDefault="00400269" w:rsidP="00400269">
      <w:pPr>
        <w:pStyle w:val="ConsPlusNormal"/>
        <w:jc w:val="right"/>
        <w:outlineLvl w:val="1"/>
        <w:rPr>
          <w:rFonts w:ascii="Times New Roman" w:hAnsi="Times New Roman" w:cs="Times New Roman"/>
          <w:i/>
          <w:sz w:val="24"/>
        </w:rPr>
      </w:pPr>
      <w:r w:rsidRPr="00B828EE">
        <w:rPr>
          <w:rFonts w:ascii="Times New Roman" w:hAnsi="Times New Roman" w:cs="Times New Roman"/>
          <w:i/>
          <w:sz w:val="24"/>
        </w:rPr>
        <w:t xml:space="preserve">Приложение </w:t>
      </w:r>
      <w:r w:rsidR="00E83386">
        <w:rPr>
          <w:rFonts w:ascii="Times New Roman" w:hAnsi="Times New Roman" w:cs="Times New Roman"/>
          <w:i/>
          <w:sz w:val="24"/>
        </w:rPr>
        <w:t>26</w:t>
      </w:r>
      <w:r w:rsidR="00B828EE" w:rsidRPr="00B828EE">
        <w:rPr>
          <w:rFonts w:ascii="Times New Roman" w:hAnsi="Times New Roman" w:cs="Times New Roman"/>
          <w:i/>
          <w:sz w:val="24"/>
        </w:rPr>
        <w:t xml:space="preserve"> </w:t>
      </w:r>
    </w:p>
    <w:p w:rsidR="00400269" w:rsidRPr="00B828EE" w:rsidRDefault="00B828EE" w:rsidP="00400269">
      <w:pPr>
        <w:pStyle w:val="ConsPlusNormal"/>
        <w:jc w:val="right"/>
        <w:outlineLvl w:val="1"/>
        <w:rPr>
          <w:rFonts w:ascii="Times New Roman" w:hAnsi="Times New Roman" w:cs="Times New Roman"/>
          <w:i/>
          <w:sz w:val="24"/>
        </w:rPr>
      </w:pPr>
      <w:r w:rsidRPr="00B828EE">
        <w:rPr>
          <w:rFonts w:ascii="Times New Roman" w:hAnsi="Times New Roman" w:cs="Times New Roman"/>
          <w:i/>
          <w:sz w:val="24"/>
        </w:rPr>
        <w:t>к Тарифному соглашению на  2020г.</w:t>
      </w:r>
    </w:p>
    <w:p w:rsidR="00400269" w:rsidRDefault="00400269" w:rsidP="00400269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74A23" w:rsidRPr="007100BE" w:rsidRDefault="00274A23" w:rsidP="00400269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400269" w:rsidRPr="004A26ED" w:rsidRDefault="00400269" w:rsidP="004A26ED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P2222"/>
      <w:bookmarkEnd w:id="0"/>
      <w:r w:rsidRPr="004A26ED">
        <w:rPr>
          <w:rFonts w:ascii="Times New Roman" w:hAnsi="Times New Roman" w:cs="Times New Roman"/>
          <w:sz w:val="36"/>
          <w:szCs w:val="36"/>
        </w:rPr>
        <w:t>Р</w:t>
      </w:r>
      <w:r w:rsidR="004A26ED" w:rsidRPr="004A26ED">
        <w:rPr>
          <w:rFonts w:ascii="Times New Roman" w:hAnsi="Times New Roman" w:cs="Times New Roman"/>
          <w:sz w:val="36"/>
          <w:szCs w:val="36"/>
        </w:rPr>
        <w:t>екомендуемый</w:t>
      </w:r>
      <w:r w:rsidRPr="004A26ED">
        <w:rPr>
          <w:rFonts w:ascii="Times New Roman" w:hAnsi="Times New Roman" w:cs="Times New Roman"/>
          <w:sz w:val="36"/>
          <w:szCs w:val="36"/>
        </w:rPr>
        <w:t xml:space="preserve"> </w:t>
      </w:r>
      <w:r w:rsidR="004A26ED" w:rsidRPr="004A26ED">
        <w:rPr>
          <w:rFonts w:ascii="Times New Roman" w:hAnsi="Times New Roman" w:cs="Times New Roman"/>
          <w:sz w:val="36"/>
          <w:szCs w:val="36"/>
        </w:rPr>
        <w:t>перечень</w:t>
      </w:r>
      <w:r w:rsidRPr="004A26ED">
        <w:rPr>
          <w:rFonts w:ascii="Times New Roman" w:hAnsi="Times New Roman" w:cs="Times New Roman"/>
          <w:sz w:val="36"/>
          <w:szCs w:val="36"/>
        </w:rPr>
        <w:t xml:space="preserve"> </w:t>
      </w:r>
      <w:r w:rsidR="004A26ED" w:rsidRPr="004A26ED">
        <w:rPr>
          <w:rFonts w:ascii="Times New Roman" w:hAnsi="Times New Roman" w:cs="Times New Roman"/>
          <w:sz w:val="36"/>
          <w:szCs w:val="36"/>
        </w:rPr>
        <w:t>случаев</w:t>
      </w:r>
      <w:r w:rsidRPr="004A26ED">
        <w:rPr>
          <w:rFonts w:ascii="Times New Roman" w:hAnsi="Times New Roman" w:cs="Times New Roman"/>
          <w:sz w:val="36"/>
          <w:szCs w:val="36"/>
        </w:rPr>
        <w:t>,</w:t>
      </w:r>
    </w:p>
    <w:p w:rsidR="00400269" w:rsidRPr="004A26ED" w:rsidRDefault="004A26ED" w:rsidP="004A26ED">
      <w:pPr>
        <w:pStyle w:val="ConsPlusNormal"/>
        <w:jc w:val="center"/>
        <w:rPr>
          <w:rFonts w:ascii="Times New Roman" w:hAnsi="Times New Roman" w:cs="Times New Roman"/>
          <w:sz w:val="36"/>
          <w:szCs w:val="36"/>
        </w:rPr>
      </w:pPr>
      <w:r w:rsidRPr="004A26ED">
        <w:rPr>
          <w:rFonts w:ascii="Times New Roman" w:hAnsi="Times New Roman" w:cs="Times New Roman"/>
          <w:sz w:val="36"/>
          <w:szCs w:val="36"/>
        </w:rPr>
        <w:t xml:space="preserve">для </w:t>
      </w:r>
      <w:proofErr w:type="gramStart"/>
      <w:r w:rsidRPr="004A26ED">
        <w:rPr>
          <w:rFonts w:ascii="Times New Roman" w:hAnsi="Times New Roman" w:cs="Times New Roman"/>
          <w:sz w:val="36"/>
          <w:szCs w:val="36"/>
        </w:rPr>
        <w:t>которых</w:t>
      </w:r>
      <w:proofErr w:type="gramEnd"/>
      <w:r w:rsidRPr="004A26ED">
        <w:rPr>
          <w:rFonts w:ascii="Times New Roman" w:hAnsi="Times New Roman" w:cs="Times New Roman"/>
          <w:sz w:val="36"/>
          <w:szCs w:val="36"/>
        </w:rPr>
        <w:t xml:space="preserve"> установлен КСЛП</w:t>
      </w:r>
    </w:p>
    <w:p w:rsidR="00400269" w:rsidRDefault="00400269" w:rsidP="00400269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274A23" w:rsidRPr="007100BE" w:rsidRDefault="00274A23" w:rsidP="00400269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1006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3"/>
        <w:gridCol w:w="7689"/>
        <w:gridCol w:w="1843"/>
      </w:tblGrid>
      <w:tr w:rsidR="00400269" w:rsidRPr="007100BE" w:rsidTr="00274A23">
        <w:trPr>
          <w:tblHeader/>
        </w:trPr>
        <w:tc>
          <w:tcPr>
            <w:tcW w:w="533" w:type="dxa"/>
            <w:vAlign w:val="center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89" w:type="dxa"/>
            <w:vAlign w:val="center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Случаи, для которых </w:t>
            </w:r>
            <w:proofErr w:type="gramStart"/>
            <w:r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>установлен</w:t>
            </w:r>
            <w:proofErr w:type="gramEnd"/>
            <w:r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КСЛП</w:t>
            </w:r>
          </w:p>
        </w:tc>
        <w:tc>
          <w:tcPr>
            <w:tcW w:w="1843" w:type="dxa"/>
            <w:vAlign w:val="center"/>
          </w:tcPr>
          <w:p w:rsidR="00400269" w:rsidRPr="00232275" w:rsidRDefault="008E1FA2" w:rsidP="000441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Средние </w:t>
            </w:r>
            <w:r w:rsidR="00400269"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значения КСЛП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Сложность лечения п</w:t>
            </w:r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ациента, связанная с возрастом, 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госпитализация детей до 1 года</w:t>
            </w:r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(кроме КСГ, относящихся к профилю «</w:t>
            </w:r>
            <w:proofErr w:type="spellStart"/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>Неонатология</w:t>
            </w:r>
            <w:proofErr w:type="spellEnd"/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1843" w:type="dxa"/>
          </w:tcPr>
          <w:p w:rsidR="00400269" w:rsidRPr="00232275" w:rsidRDefault="008E1FA2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1,45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Сложность лечения пациента, связанная с возрастом (госпитализация детей от 1 до 4)</w:t>
            </w:r>
          </w:p>
        </w:tc>
        <w:tc>
          <w:tcPr>
            <w:tcW w:w="1843" w:type="dxa"/>
          </w:tcPr>
          <w:p w:rsidR="00400269" w:rsidRPr="00232275" w:rsidRDefault="00400269" w:rsidP="008E1F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Необходимость предоставления спального места и питания законному представителю (дети до 4 лет, дети старше 4 лет при наличии медицинских показаний)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Сложность лечения пациента, связанная с </w:t>
            </w:r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возрастом (лица старше 75 лет, 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в том числе, включая консультацию врача-гериатра</w:t>
            </w:r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>, кроме случаев госпитализации на геронтологические профильные койки)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Сложность лечения пациента</w:t>
            </w:r>
            <w:r w:rsidR="006C66D5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при наличии у него старческой астении</w:t>
            </w:r>
            <w:r w:rsidR="008528C1" w:rsidRPr="002322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>(применяется в случае госпитализации на геронтологические профильные койки пациента с основным диагнозом, не включенным в перечень диагнозов, определенных КСГ «Соматические заболевания, осложненные старческой астенией»)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Наличие у пациента тяжелой сопутствующей патологии, осложнений заболеваний, сопутствующих заболеваний, влияющих на сложность лечения пациента (перечень указанных заболеваний и состояний представлен в </w:t>
            </w:r>
            <w:r w:rsidR="00044108"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Примечании 1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Необходимость развертывания индивидуального поста по медицинским показаниям</w:t>
            </w:r>
          </w:p>
        </w:tc>
        <w:tc>
          <w:tcPr>
            <w:tcW w:w="1843" w:type="dxa"/>
          </w:tcPr>
          <w:p w:rsidR="00400269" w:rsidRPr="00232275" w:rsidRDefault="00400269" w:rsidP="008E1F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 рамках одной госпитализации в полном объеме нескольких видов противоопухолевого лечения, относящихся </w:t>
            </w:r>
            <w:proofErr w:type="gram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разным КСГ (перечень возможных сочетаний КСГ представлен в </w:t>
            </w:r>
            <w:r w:rsidR="00D051A2"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Примечании 2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Сверхдлительные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сроки госпитализации, обусловленные медицинскими показаниями (методика расчет</w:t>
            </w:r>
            <w:r w:rsidR="00262BDD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а КСЛП представлена в </w:t>
            </w:r>
            <w:r w:rsidR="00262BDD"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Примечании 3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В соответствии с расчетным значением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сочетанных хирургических вмешательств (перечень возможных сочетанных операций представлен в </w:t>
            </w:r>
            <w:r w:rsidR="00E225FC"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Примечании 4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400269" w:rsidRPr="00232275" w:rsidRDefault="00400269" w:rsidP="008E1F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однотипных операций на парных органах (перечень возможных однотипных операций на парных органах представлен в </w:t>
            </w:r>
            <w:r w:rsidR="00270EC3"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Примечании 5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антимикробной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терапии инфекций, вызванных 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полирезистентными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микроорганизмами (критерии применения КСЛП представлены в </w:t>
            </w:r>
            <w:r w:rsidR="007001C0" w:rsidRPr="00232275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Примечании 6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400269" w:rsidRPr="00232275" w:rsidRDefault="008E1FA2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Проведение иммунизации против респираторно-синцитиальной вирусной (РСВ) инфекции на фоне лечения нарушений, возникающих в перинатальном периоде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E1FA2" w:rsidRPr="002322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молекулярно-генетического и/или 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иммуногистохимического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исследования в целях диагностики злокачественных новообразований</w:t>
            </w:r>
          </w:p>
        </w:tc>
        <w:tc>
          <w:tcPr>
            <w:tcW w:w="1843" w:type="dxa"/>
          </w:tcPr>
          <w:p w:rsidR="00400269" w:rsidRPr="00232275" w:rsidRDefault="00B828EE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1,22</w:t>
            </w:r>
          </w:p>
          <w:p w:rsidR="00B828EE" w:rsidRPr="00232275" w:rsidRDefault="00B828EE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B828EE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22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B828EE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этапа экстракорпорального оплодотворения (стимуляция 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суперовуляции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2322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322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этапа (стимуляция 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суперовуляции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, получение яйцеклетки), </w:t>
            </w:r>
            <w:r w:rsidRPr="002322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322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этапа (стимуляция 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суперовуляции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, получение яйцеклетки, экстракорпоральное оплодотворение и культивирование эмбрионов) без последующей 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криоконсервации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эмбрионов (неполный цикл)</w:t>
            </w:r>
            <w:proofErr w:type="gramEnd"/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Полный цикл экстракорпорального оплодотворения с 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криоконсервацией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эмбрионов</w:t>
            </w:r>
            <w:r w:rsidR="008528C1" w:rsidRPr="002322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(в данный этап не входит осуществление размораживания </w:t>
            </w:r>
            <w:proofErr w:type="spellStart"/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>криоконсервированных</w:t>
            </w:r>
            <w:proofErr w:type="spellEnd"/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эмбрионов и перенос </w:t>
            </w:r>
            <w:proofErr w:type="spellStart"/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>криоконсервированных</w:t>
            </w:r>
            <w:proofErr w:type="spellEnd"/>
            <w:r w:rsidR="008528C1"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эмбрионов в полость матки)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400269" w:rsidRPr="007100BE" w:rsidTr="00274A23">
        <w:tc>
          <w:tcPr>
            <w:tcW w:w="53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89" w:type="dxa"/>
          </w:tcPr>
          <w:p w:rsidR="00400269" w:rsidRPr="00232275" w:rsidRDefault="00400269" w:rsidP="00051B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Размораживание 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криоконсервированных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 xml:space="preserve"> эмбрионов с последующим переносом эмбрионов в полость матки (</w:t>
            </w:r>
            <w:proofErr w:type="spellStart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криоперенос</w:t>
            </w:r>
            <w:proofErr w:type="spellEnd"/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400269" w:rsidRPr="00232275" w:rsidRDefault="00400269" w:rsidP="000441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275">
              <w:rPr>
                <w:rFonts w:ascii="Times New Roman" w:hAnsi="Times New Roman" w:cs="Times New Roman"/>
                <w:sz w:val="28"/>
                <w:szCs w:val="28"/>
              </w:rPr>
              <w:t>0,19</w:t>
            </w:r>
          </w:p>
        </w:tc>
      </w:tr>
    </w:tbl>
    <w:p w:rsidR="00274A23" w:rsidRDefault="00274A23" w:rsidP="005B589D">
      <w:pPr>
        <w:pStyle w:val="ConsPlusNormal"/>
        <w:jc w:val="both"/>
        <w:rPr>
          <w:rFonts w:ascii="Times New Roman" w:hAnsi="Times New Roman" w:cs="Times New Roman"/>
          <w:sz w:val="24"/>
          <w:vertAlign w:val="superscript"/>
        </w:rPr>
      </w:pPr>
      <w:bookmarkStart w:id="1" w:name="P2265"/>
      <w:bookmarkEnd w:id="1"/>
    </w:p>
    <w:p w:rsidR="005B589D" w:rsidRDefault="005B589D" w:rsidP="005B589D">
      <w:pPr>
        <w:pStyle w:val="ConsPlusNormal"/>
        <w:tabs>
          <w:tab w:val="left" w:pos="2025"/>
        </w:tabs>
        <w:jc w:val="both"/>
      </w:pPr>
    </w:p>
    <w:p w:rsidR="0064072B" w:rsidRDefault="0064072B" w:rsidP="005B589D">
      <w:pPr>
        <w:pStyle w:val="ConsPlusNormal"/>
        <w:tabs>
          <w:tab w:val="left" w:pos="2025"/>
        </w:tabs>
        <w:jc w:val="both"/>
      </w:pPr>
    </w:p>
    <w:p w:rsidR="00044108" w:rsidRPr="00044108" w:rsidRDefault="00044108" w:rsidP="008528C1">
      <w:pPr>
        <w:pStyle w:val="ConsPlusNormal"/>
        <w:jc w:val="both"/>
        <w:rPr>
          <w:rFonts w:ascii="Times New Roman" w:hAnsi="Times New Roman" w:cs="Times New Roman"/>
          <w:b/>
          <w:sz w:val="28"/>
        </w:rPr>
      </w:pPr>
      <w:r w:rsidRPr="00044108">
        <w:rPr>
          <w:rFonts w:ascii="Times New Roman" w:hAnsi="Times New Roman" w:cs="Times New Roman"/>
          <w:b/>
          <w:sz w:val="28"/>
        </w:rPr>
        <w:lastRenderedPageBreak/>
        <w:t>Примечание 1</w:t>
      </w:r>
    </w:p>
    <w:p w:rsidR="00044108" w:rsidRDefault="00044108" w:rsidP="00044108">
      <w:pPr>
        <w:suppressAutoHyphens/>
        <w:spacing w:after="0" w:line="259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</w:rPr>
      </w:pPr>
      <w:r w:rsidRPr="00B207FC">
        <w:rPr>
          <w:rFonts w:ascii="Times New Roman" w:hAnsi="Times New Roman"/>
          <w:color w:val="000000"/>
          <w:sz w:val="28"/>
          <w:szCs w:val="24"/>
        </w:rPr>
        <w:t xml:space="preserve"> К тяжелой сопу</w:t>
      </w:r>
      <w:r>
        <w:rPr>
          <w:rFonts w:ascii="Times New Roman" w:hAnsi="Times New Roman"/>
          <w:color w:val="000000"/>
          <w:sz w:val="28"/>
          <w:szCs w:val="24"/>
        </w:rPr>
        <w:t>тствующей патологии, осложнений</w:t>
      </w:r>
      <w:r w:rsidRPr="00B207FC">
        <w:rPr>
          <w:rFonts w:ascii="Times New Roman" w:hAnsi="Times New Roman"/>
          <w:color w:val="000000"/>
          <w:sz w:val="28"/>
          <w:szCs w:val="24"/>
        </w:rPr>
        <w:t xml:space="preserve"> заболеваний, </w:t>
      </w:r>
      <w:r>
        <w:rPr>
          <w:rFonts w:ascii="Times New Roman" w:hAnsi="Times New Roman"/>
          <w:color w:val="000000"/>
          <w:sz w:val="28"/>
          <w:szCs w:val="24"/>
        </w:rPr>
        <w:t>влияющих</w:t>
      </w:r>
      <w:r w:rsidRPr="00B207FC">
        <w:rPr>
          <w:rFonts w:ascii="Times New Roman" w:hAnsi="Times New Roman"/>
          <w:color w:val="000000"/>
          <w:sz w:val="28"/>
          <w:szCs w:val="24"/>
        </w:rPr>
        <w:t xml:space="preserve"> на сложность лечения пациента, относятся: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Сахарный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диабет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типа</w:t>
      </w:r>
      <w:proofErr w:type="spellEnd"/>
      <w:r w:rsidR="00D051A2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1 и 2;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Наличие заболеваний, включая редкие (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орфанные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) заболевания, требующих систематического дорогостоящего лекарственного лечения: 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Гемофилия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(D66; D67; D68.0);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Муковисцидоз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(Е84);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Гипофизарный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нанизм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(Е23.0);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Рассеянный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склероз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(G35);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Болезнь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Гоше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(Е75.5);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Злокачественные новообразования лимфоидной, кроветворной и родственных им тканей (С92.1; С88.0; С90.0; С82; С83.0; С83.1; С83.3; С83.4; С83.8; С83.9; С84.5; С85; С91.1);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Состояния после трансплантации органов и (или) тканей (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Z</w:t>
      </w:r>
      <w:r w:rsidRPr="00044108">
        <w:rPr>
          <w:rFonts w:ascii="Times New Roman" w:hAnsi="Times New Roman"/>
          <w:color w:val="000000"/>
          <w:sz w:val="28"/>
          <w:szCs w:val="24"/>
        </w:rPr>
        <w:t xml:space="preserve">94.0; 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Z</w:t>
      </w:r>
      <w:r w:rsidRPr="00044108">
        <w:rPr>
          <w:rFonts w:ascii="Times New Roman" w:hAnsi="Times New Roman"/>
          <w:color w:val="000000"/>
          <w:sz w:val="28"/>
          <w:szCs w:val="24"/>
        </w:rPr>
        <w:t xml:space="preserve">94.1; 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Z</w:t>
      </w:r>
      <w:r w:rsidRPr="00044108">
        <w:rPr>
          <w:rFonts w:ascii="Times New Roman" w:hAnsi="Times New Roman"/>
          <w:color w:val="000000"/>
          <w:sz w:val="28"/>
          <w:szCs w:val="24"/>
        </w:rPr>
        <w:t xml:space="preserve">94.4; 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Z</w:t>
      </w:r>
      <w:r w:rsidRPr="00044108">
        <w:rPr>
          <w:rFonts w:ascii="Times New Roman" w:hAnsi="Times New Roman"/>
          <w:color w:val="000000"/>
          <w:sz w:val="28"/>
          <w:szCs w:val="24"/>
        </w:rPr>
        <w:t>94.8);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Гемолитико-уремический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синдром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(D59.3)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Пароксизмальная ночная гемоглобинурия (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Маркиафавы-Микели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>) (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044108">
        <w:rPr>
          <w:rFonts w:ascii="Times New Roman" w:hAnsi="Times New Roman"/>
          <w:color w:val="000000"/>
          <w:sz w:val="28"/>
          <w:szCs w:val="24"/>
        </w:rPr>
        <w:t>59.5);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Апластическая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анемия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неуточненная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(D61.9)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 xml:space="preserve">Наследственный дефицит факторов 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II </w:t>
      </w:r>
      <w:r w:rsidRPr="00044108">
        <w:rPr>
          <w:rFonts w:ascii="Times New Roman" w:hAnsi="Times New Roman"/>
          <w:color w:val="000000"/>
          <w:sz w:val="28"/>
          <w:szCs w:val="24"/>
        </w:rPr>
        <w:t xml:space="preserve">(фибриногена), 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VII</w:t>
      </w:r>
      <w:r w:rsidRPr="00044108">
        <w:rPr>
          <w:rFonts w:ascii="Times New Roman" w:hAnsi="Times New Roman"/>
          <w:color w:val="000000"/>
          <w:sz w:val="28"/>
          <w:szCs w:val="24"/>
        </w:rPr>
        <w:t xml:space="preserve"> (лабильного), 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X</w:t>
      </w:r>
      <w:r w:rsidRPr="00044108">
        <w:rPr>
          <w:rFonts w:ascii="Times New Roman" w:hAnsi="Times New Roman"/>
          <w:color w:val="000000"/>
          <w:sz w:val="28"/>
          <w:szCs w:val="24"/>
        </w:rPr>
        <w:t xml:space="preserve"> (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Стюарта-Прауэра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>) (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044108">
        <w:rPr>
          <w:rFonts w:ascii="Times New Roman" w:hAnsi="Times New Roman"/>
          <w:color w:val="000000"/>
          <w:sz w:val="28"/>
          <w:szCs w:val="24"/>
        </w:rPr>
        <w:t>68.2);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Идиопатическая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 тромбоцитопеническая пурпура (синдром Эванса) (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044108">
        <w:rPr>
          <w:rFonts w:ascii="Times New Roman" w:hAnsi="Times New Roman"/>
          <w:color w:val="000000"/>
          <w:sz w:val="28"/>
          <w:szCs w:val="24"/>
        </w:rPr>
        <w:t>69.3);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Дефект в системе комплемента (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044108">
        <w:rPr>
          <w:rFonts w:ascii="Times New Roman" w:hAnsi="Times New Roman"/>
          <w:color w:val="000000"/>
          <w:sz w:val="28"/>
          <w:szCs w:val="24"/>
        </w:rPr>
        <w:t>84.1);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Преждевременная половая зрелость центрального происхождения (Е22.8);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Нарушения обмена ароматических аминокислот (</w:t>
      </w:r>
      <w:proofErr w:type="gramStart"/>
      <w:r w:rsidRPr="00044108">
        <w:rPr>
          <w:rFonts w:ascii="Times New Roman" w:hAnsi="Times New Roman"/>
          <w:color w:val="000000"/>
          <w:sz w:val="28"/>
          <w:szCs w:val="24"/>
        </w:rPr>
        <w:t>классическая</w:t>
      </w:r>
      <w:proofErr w:type="gramEnd"/>
      <w:r w:rsidRPr="00044108"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фенилкетонурия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, другие виды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гиперфенилаланинемии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>) (Е70.0; Е70.1);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Тирозинемия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(Е70.2)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Болезнь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r w:rsidRPr="00044108">
        <w:rPr>
          <w:rFonts w:ascii="Times New Roman" w:hAnsi="Times New Roman"/>
          <w:color w:val="000000"/>
          <w:sz w:val="28"/>
          <w:szCs w:val="24"/>
        </w:rPr>
        <w:t>«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кленового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сиропа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>»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(Е71.0)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Другие виды нарушений обмена аминокислот</w:t>
      </w:r>
      <w:r w:rsidRPr="00044108">
        <w:rPr>
          <w:rFonts w:ascii="Times New Roman" w:hAnsi="Times New Roman"/>
          <w:color w:val="000000"/>
          <w:sz w:val="28"/>
          <w:szCs w:val="24"/>
        </w:rPr>
        <w:br/>
        <w:t>с разветвленной цепью (</w:t>
      </w:r>
      <w:proofErr w:type="gramStart"/>
      <w:r w:rsidRPr="00044108">
        <w:rPr>
          <w:rFonts w:ascii="Times New Roman" w:hAnsi="Times New Roman"/>
          <w:color w:val="000000"/>
          <w:sz w:val="28"/>
          <w:szCs w:val="24"/>
        </w:rPr>
        <w:t>изовалериановая</w:t>
      </w:r>
      <w:proofErr w:type="gramEnd"/>
      <w:r w:rsidRPr="00044108"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ацидемия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,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метилмалоновая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ацидемия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,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пропионовая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ацидемия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>) (Е71.1);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Нарушения обмена жирных кислот (Е71.3);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Гомоцистинурия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(Е72.1)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Глютарикацидурия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(Е72.3)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Галактоземия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(Е74.2)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 xml:space="preserve">Другие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сфинголипидозы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>: болезнь</w:t>
      </w:r>
      <w:proofErr w:type="gramStart"/>
      <w:r w:rsidRPr="00044108">
        <w:rPr>
          <w:rFonts w:ascii="Times New Roman" w:hAnsi="Times New Roman"/>
          <w:color w:val="000000"/>
          <w:sz w:val="28"/>
          <w:szCs w:val="24"/>
        </w:rPr>
        <w:t xml:space="preserve"> Ф</w:t>
      </w:r>
      <w:proofErr w:type="gramEnd"/>
      <w:r w:rsidRPr="00044108">
        <w:rPr>
          <w:rFonts w:ascii="Times New Roman" w:hAnsi="Times New Roman"/>
          <w:color w:val="000000"/>
          <w:sz w:val="28"/>
          <w:szCs w:val="24"/>
        </w:rPr>
        <w:t>абри (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Фабри-Андерсона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),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Нимана-Пика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 (Е75.2);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lastRenderedPageBreak/>
        <w:t>Мукополисахаридоз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,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тип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I (Е76.0)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Мукополисахаридоз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,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тип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II (Е76.1)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Мукополисахаридоз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,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тип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VI (Е76.2)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 xml:space="preserve">Острая перемежающая (печеночная)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порфирия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 xml:space="preserve"> (Е80.2);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Нарушения обмена меди (болезнь Вильсона) (Е83.0);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Незавершенный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остеогенез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 xml:space="preserve"> (Q78.0)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Легочная (артериальная) гипертензия (</w:t>
      </w:r>
      <w:proofErr w:type="spellStart"/>
      <w:r w:rsidRPr="00044108">
        <w:rPr>
          <w:rFonts w:ascii="Times New Roman" w:hAnsi="Times New Roman"/>
          <w:color w:val="000000"/>
          <w:sz w:val="28"/>
          <w:szCs w:val="24"/>
        </w:rPr>
        <w:t>идиопатическая</w:t>
      </w:r>
      <w:proofErr w:type="spellEnd"/>
      <w:r w:rsidRPr="00044108">
        <w:rPr>
          <w:rFonts w:ascii="Times New Roman" w:hAnsi="Times New Roman"/>
          <w:color w:val="000000"/>
          <w:sz w:val="28"/>
          <w:szCs w:val="24"/>
        </w:rPr>
        <w:t>) (первичная) (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044108">
        <w:rPr>
          <w:rFonts w:ascii="Times New Roman" w:hAnsi="Times New Roman"/>
          <w:color w:val="000000"/>
          <w:sz w:val="28"/>
          <w:szCs w:val="24"/>
        </w:rPr>
        <w:t>27.0);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Юношеский артрит с системным началом (М08.2);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Детский церебральный паралич (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G80)</w:t>
      </w:r>
      <w:r w:rsidRPr="00044108">
        <w:rPr>
          <w:rFonts w:ascii="Times New Roman" w:hAnsi="Times New Roman"/>
          <w:color w:val="000000"/>
          <w:sz w:val="28"/>
          <w:szCs w:val="24"/>
        </w:rPr>
        <w:t>;</w:t>
      </w:r>
    </w:p>
    <w:p w:rsidR="00044108" w:rsidRPr="00044108" w:rsidRDefault="00044108" w:rsidP="00044108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ВИЧ/СПИД, стадии 4Б и 4В, взрослые (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044108">
        <w:rPr>
          <w:rFonts w:ascii="Times New Roman" w:hAnsi="Times New Roman"/>
          <w:color w:val="000000"/>
          <w:sz w:val="28"/>
          <w:szCs w:val="24"/>
        </w:rPr>
        <w:t xml:space="preserve">20 – 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044108">
        <w:rPr>
          <w:rFonts w:ascii="Times New Roman" w:hAnsi="Times New Roman"/>
          <w:color w:val="000000"/>
          <w:sz w:val="28"/>
          <w:szCs w:val="24"/>
        </w:rPr>
        <w:t>24);</w:t>
      </w:r>
    </w:p>
    <w:p w:rsidR="00D051A2" w:rsidRDefault="00044108" w:rsidP="00D051A2">
      <w:pPr>
        <w:numPr>
          <w:ilvl w:val="0"/>
          <w:numId w:val="1"/>
        </w:numPr>
        <w:suppressAutoHyphens/>
        <w:spacing w:after="0" w:line="259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044108">
        <w:rPr>
          <w:rFonts w:ascii="Times New Roman" w:hAnsi="Times New Roman"/>
          <w:color w:val="000000"/>
          <w:sz w:val="28"/>
          <w:szCs w:val="24"/>
        </w:rPr>
        <w:t>Перинатальный контакт по ВИЧ-инфекции, дети (</w:t>
      </w:r>
      <w:r w:rsidRPr="00044108">
        <w:rPr>
          <w:rFonts w:ascii="Times New Roman" w:hAnsi="Times New Roman"/>
          <w:color w:val="000000"/>
          <w:sz w:val="28"/>
          <w:szCs w:val="24"/>
          <w:lang w:val="en-US"/>
        </w:rPr>
        <w:t>Z</w:t>
      </w:r>
      <w:r w:rsidRPr="00044108">
        <w:rPr>
          <w:rFonts w:ascii="Times New Roman" w:hAnsi="Times New Roman"/>
          <w:color w:val="000000"/>
          <w:sz w:val="28"/>
          <w:szCs w:val="24"/>
        </w:rPr>
        <w:t>20.6).</w:t>
      </w:r>
    </w:p>
    <w:p w:rsidR="00232275" w:rsidRDefault="00232275" w:rsidP="00232275">
      <w:pPr>
        <w:suppressAutoHyphens/>
        <w:spacing w:after="0" w:line="259" w:lineRule="auto"/>
        <w:ind w:left="755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D051A2" w:rsidRDefault="00D051A2" w:rsidP="00D051A2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  <w:r w:rsidRPr="00D051A2">
        <w:rPr>
          <w:rFonts w:ascii="Times New Roman" w:hAnsi="Times New Roman" w:cs="Times New Roman"/>
          <w:b/>
          <w:sz w:val="28"/>
        </w:rPr>
        <w:t xml:space="preserve">Примечание </w:t>
      </w:r>
      <w:r>
        <w:rPr>
          <w:rFonts w:ascii="Times New Roman" w:hAnsi="Times New Roman" w:cs="Times New Roman"/>
          <w:b/>
          <w:sz w:val="28"/>
        </w:rPr>
        <w:t>2</w:t>
      </w:r>
    </w:p>
    <w:p w:rsidR="00D051A2" w:rsidRPr="00D051A2" w:rsidRDefault="00D051A2" w:rsidP="00D051A2">
      <w:pPr>
        <w:suppressAutoHyphens/>
        <w:spacing w:after="0" w:line="259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 w:rsidRPr="00D051A2">
        <w:rPr>
          <w:rFonts w:ascii="Times New Roman" w:hAnsi="Times New Roman"/>
          <w:bCs/>
          <w:color w:val="000000"/>
          <w:sz w:val="28"/>
          <w:szCs w:val="24"/>
        </w:rPr>
        <w:t xml:space="preserve">Проведение в рамках одной госпитализации в полном объеме нескольких видов противоопухолевого лечения, относящихся к </w:t>
      </w:r>
      <w:proofErr w:type="gramStart"/>
      <w:r w:rsidRPr="00D051A2">
        <w:rPr>
          <w:rFonts w:ascii="Times New Roman" w:hAnsi="Times New Roman"/>
          <w:bCs/>
          <w:color w:val="000000"/>
          <w:sz w:val="28"/>
          <w:szCs w:val="24"/>
        </w:rPr>
        <w:t>различным</w:t>
      </w:r>
      <w:proofErr w:type="gramEnd"/>
      <w:r w:rsidRPr="00D051A2">
        <w:rPr>
          <w:rFonts w:ascii="Times New Roman" w:hAnsi="Times New Roman"/>
          <w:bCs/>
          <w:color w:val="000000"/>
          <w:sz w:val="28"/>
          <w:szCs w:val="24"/>
        </w:rPr>
        <w:t xml:space="preserve"> КСГ:</w:t>
      </w:r>
    </w:p>
    <w:p w:rsidR="00D051A2" w:rsidRPr="00D051A2" w:rsidRDefault="00D051A2" w:rsidP="00D051A2">
      <w:pPr>
        <w:suppressAutoHyphens/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051A2">
        <w:rPr>
          <w:rFonts w:ascii="Times New Roman" w:hAnsi="Times New Roman"/>
          <w:color w:val="000000"/>
          <w:sz w:val="28"/>
          <w:szCs w:val="24"/>
        </w:rPr>
        <w:t>1) Сочетание любой схемы лекарственной терапии с любым кодом лучевой терапии, в том числе в сочетании с лекарственной терапией;</w:t>
      </w:r>
    </w:p>
    <w:p w:rsidR="00D051A2" w:rsidRPr="00D051A2" w:rsidRDefault="00D051A2" w:rsidP="00D051A2">
      <w:pPr>
        <w:suppressAutoHyphens/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051A2">
        <w:rPr>
          <w:rFonts w:ascii="Times New Roman" w:hAnsi="Times New Roman"/>
          <w:color w:val="000000"/>
          <w:sz w:val="28"/>
          <w:szCs w:val="24"/>
        </w:rPr>
        <w:t>2) Сочетание любой схемы лекарственной терапии с любым кодом хирургического лечения при злокачественном новообразовании;</w:t>
      </w:r>
    </w:p>
    <w:p w:rsidR="00D051A2" w:rsidRPr="00D051A2" w:rsidRDefault="00D051A2" w:rsidP="00D051A2">
      <w:pPr>
        <w:suppressAutoHyphens/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051A2">
        <w:rPr>
          <w:rFonts w:ascii="Times New Roman" w:hAnsi="Times New Roman"/>
          <w:color w:val="000000"/>
          <w:sz w:val="28"/>
          <w:szCs w:val="24"/>
        </w:rPr>
        <w:t>3) Сочетание любого кода лучевой терапии, в том числе в сочетании с лекарственной терапией, с любым кодом хирургического лечения при злокачественном новообразовании;</w:t>
      </w:r>
    </w:p>
    <w:p w:rsidR="00D051A2" w:rsidRPr="00D051A2" w:rsidRDefault="00D051A2" w:rsidP="00D051A2">
      <w:pPr>
        <w:suppressAutoHyphens/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051A2">
        <w:rPr>
          <w:rFonts w:ascii="Times New Roman" w:hAnsi="Times New Roman"/>
          <w:color w:val="000000"/>
          <w:sz w:val="28"/>
          <w:szCs w:val="24"/>
        </w:rPr>
        <w:t>4) Сочетание любой схемы лекарственной терапии с любым кодом лучевой терапии, в том числе в сочетании с лекарственной терапией, и с любым кодом хирургического лечения;</w:t>
      </w:r>
    </w:p>
    <w:p w:rsidR="00D051A2" w:rsidRDefault="00D051A2" w:rsidP="00D051A2">
      <w:pPr>
        <w:suppressAutoHyphens/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D051A2">
        <w:rPr>
          <w:rFonts w:ascii="Times New Roman" w:hAnsi="Times New Roman"/>
          <w:color w:val="000000"/>
          <w:sz w:val="28"/>
          <w:szCs w:val="24"/>
        </w:rPr>
        <w:t>5) Выполнение в рамках одной госпитализации двух и более схем лекарственной терапии.</w:t>
      </w:r>
    </w:p>
    <w:p w:rsidR="00262BDD" w:rsidRPr="00D051A2" w:rsidRDefault="00262BDD" w:rsidP="00D051A2">
      <w:pPr>
        <w:suppressAutoHyphens/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262BDD" w:rsidRDefault="00262BDD" w:rsidP="00262BDD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  <w:r w:rsidRPr="00D051A2">
        <w:rPr>
          <w:rFonts w:ascii="Times New Roman" w:hAnsi="Times New Roman" w:cs="Times New Roman"/>
          <w:b/>
          <w:sz w:val="28"/>
        </w:rPr>
        <w:t xml:space="preserve">Примечание </w:t>
      </w:r>
      <w:r>
        <w:rPr>
          <w:rFonts w:ascii="Times New Roman" w:hAnsi="Times New Roman" w:cs="Times New Roman"/>
          <w:b/>
          <w:sz w:val="28"/>
        </w:rPr>
        <w:t>3</w:t>
      </w:r>
    </w:p>
    <w:p w:rsidR="00D051A2" w:rsidRDefault="009B1A05" w:rsidP="00262BDD">
      <w:pPr>
        <w:suppressAutoHyphens/>
        <w:spacing w:after="0" w:line="259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Перечень КСГ, которые считаются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сверхдлительными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при сроке</w:t>
      </w:r>
      <w:r w:rsidR="00262BDD">
        <w:rPr>
          <w:rFonts w:ascii="Times New Roman" w:hAnsi="Times New Roman"/>
          <w:color w:val="000000"/>
          <w:sz w:val="28"/>
          <w:szCs w:val="24"/>
        </w:rPr>
        <w:t xml:space="preserve"> госпитализации</w:t>
      </w:r>
      <w:r>
        <w:rPr>
          <w:rFonts w:ascii="Times New Roman" w:hAnsi="Times New Roman"/>
          <w:color w:val="000000"/>
          <w:sz w:val="28"/>
          <w:szCs w:val="24"/>
        </w:rPr>
        <w:t xml:space="preserve"> более 45 дней</w:t>
      </w:r>
    </w:p>
    <w:p w:rsidR="00262BDD" w:rsidRPr="00D051A2" w:rsidRDefault="00262BDD" w:rsidP="00262BDD">
      <w:pPr>
        <w:suppressAutoHyphens/>
        <w:spacing w:after="0" w:line="259" w:lineRule="auto"/>
        <w:ind w:firstLine="709"/>
        <w:jc w:val="center"/>
        <w:rPr>
          <w:rFonts w:ascii="Times New Roman" w:hAnsi="Times New Roman"/>
          <w:color w:val="000000"/>
          <w:sz w:val="28"/>
          <w:szCs w:val="24"/>
        </w:rPr>
      </w:pPr>
    </w:p>
    <w:tbl>
      <w:tblPr>
        <w:tblStyle w:val="2"/>
        <w:tblW w:w="0" w:type="auto"/>
        <w:tblInd w:w="108" w:type="dxa"/>
        <w:shd w:val="clear" w:color="auto" w:fill="FFFFFF" w:themeFill="background1"/>
        <w:tblLook w:val="04A0"/>
      </w:tblPr>
      <w:tblGrid>
        <w:gridCol w:w="1173"/>
        <w:gridCol w:w="8290"/>
      </w:tblGrid>
      <w:tr w:rsidR="00262BDD" w:rsidRPr="00F5069E" w:rsidTr="00844CBE">
        <w:trPr>
          <w:trHeight w:val="284"/>
          <w:tblHeader/>
        </w:trPr>
        <w:tc>
          <w:tcPr>
            <w:tcW w:w="1173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№ КСГ</w:t>
            </w:r>
          </w:p>
        </w:tc>
        <w:tc>
          <w:tcPr>
            <w:tcW w:w="8290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КСГ</w:t>
            </w:r>
          </w:p>
        </w:tc>
      </w:tr>
      <w:tr w:rsidR="00262BDD" w:rsidRPr="00F5069E" w:rsidTr="00844CBE">
        <w:trPr>
          <w:trHeight w:val="284"/>
        </w:trPr>
        <w:tc>
          <w:tcPr>
            <w:tcW w:w="1173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st10.001</w:t>
            </w:r>
          </w:p>
        </w:tc>
        <w:tc>
          <w:tcPr>
            <w:tcW w:w="8290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Детская</w:t>
            </w:r>
            <w:proofErr w:type="spellEnd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хирургия</w:t>
            </w:r>
            <w:proofErr w:type="spellEnd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уровень</w:t>
            </w:r>
            <w:proofErr w:type="spellEnd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62BD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262BDD" w:rsidRPr="00F5069E" w:rsidTr="00844CBE">
        <w:trPr>
          <w:trHeight w:val="284"/>
        </w:trPr>
        <w:tc>
          <w:tcPr>
            <w:tcW w:w="1173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st10.002</w:t>
            </w:r>
          </w:p>
        </w:tc>
        <w:tc>
          <w:tcPr>
            <w:tcW w:w="8290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Детская</w:t>
            </w:r>
            <w:proofErr w:type="spellEnd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хирургия</w:t>
            </w:r>
            <w:proofErr w:type="spellEnd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уровень</w:t>
            </w:r>
            <w:proofErr w:type="spellEnd"/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2)</w:t>
            </w:r>
          </w:p>
        </w:tc>
      </w:tr>
      <w:tr w:rsidR="00262BDD" w:rsidRPr="00F5069E" w:rsidTr="00844CBE">
        <w:trPr>
          <w:trHeight w:val="284"/>
        </w:trPr>
        <w:tc>
          <w:tcPr>
            <w:tcW w:w="1173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st17.002</w:t>
            </w:r>
          </w:p>
        </w:tc>
        <w:tc>
          <w:tcPr>
            <w:tcW w:w="8290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Крайне малая масса тела при рождении, крайняя незрелость</w:t>
            </w:r>
          </w:p>
        </w:tc>
      </w:tr>
      <w:tr w:rsidR="00262BDD" w:rsidRPr="00F5069E" w:rsidTr="00844CBE">
        <w:trPr>
          <w:trHeight w:val="284"/>
        </w:trPr>
        <w:tc>
          <w:tcPr>
            <w:tcW w:w="1173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st17.003</w:t>
            </w:r>
          </w:p>
        </w:tc>
        <w:tc>
          <w:tcPr>
            <w:tcW w:w="8290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</w:tr>
      <w:tr w:rsidR="00262BDD" w:rsidRPr="00F5069E" w:rsidTr="00844CBE">
        <w:trPr>
          <w:trHeight w:val="284"/>
        </w:trPr>
        <w:tc>
          <w:tcPr>
            <w:tcW w:w="1173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t>st29.007</w:t>
            </w:r>
          </w:p>
        </w:tc>
        <w:tc>
          <w:tcPr>
            <w:tcW w:w="8290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Тяжелая множественная и сочетанная травма (</w:t>
            </w:r>
            <w:proofErr w:type="spellStart"/>
            <w:r w:rsidRPr="00262BD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политравма</w:t>
            </w:r>
            <w:proofErr w:type="spellEnd"/>
            <w:r w:rsidRPr="00262BD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262BDD" w:rsidRPr="00F5069E" w:rsidTr="00844CBE">
        <w:trPr>
          <w:trHeight w:val="284"/>
        </w:trPr>
        <w:tc>
          <w:tcPr>
            <w:tcW w:w="1173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st32.006</w:t>
            </w:r>
          </w:p>
        </w:tc>
        <w:tc>
          <w:tcPr>
            <w:tcW w:w="8290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Операции на печени и поджелудочной железе (уровень 2)</w:t>
            </w:r>
          </w:p>
        </w:tc>
      </w:tr>
      <w:tr w:rsidR="00262BDD" w:rsidRPr="00F5069E" w:rsidTr="00844CBE">
        <w:trPr>
          <w:trHeight w:val="284"/>
        </w:trPr>
        <w:tc>
          <w:tcPr>
            <w:tcW w:w="1173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st32.007</w:t>
            </w:r>
          </w:p>
        </w:tc>
        <w:tc>
          <w:tcPr>
            <w:tcW w:w="8290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Панкреатит</w:t>
            </w:r>
            <w:proofErr w:type="spellEnd"/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хирургическое</w:t>
            </w:r>
            <w:proofErr w:type="spellEnd"/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лечение</w:t>
            </w:r>
            <w:proofErr w:type="spellEnd"/>
          </w:p>
        </w:tc>
      </w:tr>
      <w:tr w:rsidR="00262BDD" w:rsidRPr="00F5069E" w:rsidTr="00844CBE">
        <w:trPr>
          <w:trHeight w:val="284"/>
        </w:trPr>
        <w:tc>
          <w:tcPr>
            <w:tcW w:w="1173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st33.007</w:t>
            </w:r>
          </w:p>
        </w:tc>
        <w:tc>
          <w:tcPr>
            <w:tcW w:w="8290" w:type="dxa"/>
            <w:shd w:val="clear" w:color="auto" w:fill="FFFFFF" w:themeFill="background1"/>
            <w:vAlign w:val="center"/>
          </w:tcPr>
          <w:p w:rsidR="00262BDD" w:rsidRPr="00262BDD" w:rsidRDefault="00262BDD" w:rsidP="00262BD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Ожоги</w:t>
            </w:r>
            <w:proofErr w:type="spellEnd"/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  <w:proofErr w:type="spellEnd"/>
            <w:r w:rsidRPr="00262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5)</w:t>
            </w:r>
          </w:p>
        </w:tc>
      </w:tr>
    </w:tbl>
    <w:p w:rsidR="00844CBE" w:rsidRDefault="00844CBE" w:rsidP="00844CB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44CBE" w:rsidRDefault="00844CBE" w:rsidP="00844CB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</w:rPr>
      </w:pPr>
      <w:r w:rsidRPr="00B207FC">
        <w:rPr>
          <w:rFonts w:ascii="Times New Roman" w:hAnsi="Times New Roman"/>
          <w:color w:val="000000"/>
          <w:sz w:val="28"/>
          <w:szCs w:val="24"/>
        </w:rPr>
        <w:t xml:space="preserve">Правила отнесения случаев к </w:t>
      </w:r>
      <w:proofErr w:type="spellStart"/>
      <w:r w:rsidRPr="00B207FC">
        <w:rPr>
          <w:rFonts w:ascii="Times New Roman" w:hAnsi="Times New Roman"/>
          <w:color w:val="000000"/>
          <w:sz w:val="28"/>
          <w:szCs w:val="24"/>
        </w:rPr>
        <w:t>сверхдлительным</w:t>
      </w:r>
      <w:proofErr w:type="spellEnd"/>
      <w:r w:rsidRPr="00B207FC">
        <w:rPr>
          <w:rFonts w:ascii="Times New Roman" w:hAnsi="Times New Roman"/>
          <w:color w:val="000000"/>
          <w:sz w:val="28"/>
          <w:szCs w:val="24"/>
        </w:rPr>
        <w:t xml:space="preserve"> не распространяются на КСГ, объединяющие случаи проведения лучевой терапии, в том числе в сочетании с лекарственной терапией (st19.039-st19.055, ds19.001-ds19.015), т.е. указанные случаи не могут считаться </w:t>
      </w:r>
      <w:proofErr w:type="spellStart"/>
      <w:r w:rsidRPr="00B207FC">
        <w:rPr>
          <w:rFonts w:ascii="Times New Roman" w:hAnsi="Times New Roman"/>
          <w:color w:val="000000"/>
          <w:sz w:val="28"/>
          <w:szCs w:val="24"/>
        </w:rPr>
        <w:t>сверхдлительными</w:t>
      </w:r>
      <w:proofErr w:type="spellEnd"/>
      <w:r w:rsidRPr="00B207FC">
        <w:rPr>
          <w:rFonts w:ascii="Times New Roman" w:hAnsi="Times New Roman"/>
          <w:color w:val="000000"/>
          <w:sz w:val="28"/>
          <w:szCs w:val="24"/>
        </w:rPr>
        <w:t xml:space="preserve"> и оплачиваться с применением соответствующего КСЛП.</w:t>
      </w:r>
    </w:p>
    <w:p w:rsidR="00844CBE" w:rsidRDefault="00844CBE" w:rsidP="00844CB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844CBE" w:rsidRPr="00B207FC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8"/>
          <w:szCs w:val="24"/>
        </w:rPr>
      </w:pPr>
      <w:r w:rsidRPr="00B207FC">
        <w:rPr>
          <w:rFonts w:ascii="Times New Roman" w:hAnsi="Times New Roman"/>
          <w:color w:val="000000"/>
          <w:sz w:val="28"/>
          <w:szCs w:val="24"/>
        </w:rPr>
        <w:t xml:space="preserve">КСЛП </w:t>
      </w:r>
      <w:r w:rsidRPr="00B207FC">
        <w:rPr>
          <w:rFonts w:ascii="Times New Roman" w:hAnsi="Times New Roman"/>
          <w:b/>
          <w:color w:val="000000"/>
          <w:sz w:val="28"/>
          <w:szCs w:val="24"/>
        </w:rPr>
        <w:t xml:space="preserve">при </w:t>
      </w:r>
      <w:proofErr w:type="spellStart"/>
      <w:r w:rsidRPr="00B207FC">
        <w:rPr>
          <w:rFonts w:ascii="Times New Roman" w:hAnsi="Times New Roman"/>
          <w:b/>
          <w:color w:val="000000"/>
          <w:sz w:val="28"/>
          <w:szCs w:val="24"/>
        </w:rPr>
        <w:t>сверхдлительных</w:t>
      </w:r>
      <w:proofErr w:type="spellEnd"/>
      <w:r w:rsidRPr="00B207FC">
        <w:rPr>
          <w:rFonts w:ascii="Times New Roman" w:hAnsi="Times New Roman"/>
          <w:b/>
          <w:color w:val="000000"/>
          <w:sz w:val="28"/>
          <w:szCs w:val="24"/>
        </w:rPr>
        <w:t xml:space="preserve"> сроках </w:t>
      </w:r>
      <w:r w:rsidRPr="00B207FC">
        <w:rPr>
          <w:rFonts w:ascii="Times New Roman" w:hAnsi="Times New Roman"/>
          <w:color w:val="000000"/>
          <w:sz w:val="28"/>
          <w:szCs w:val="24"/>
        </w:rPr>
        <w:t>госпитализации рассчитывается по формуле:</w:t>
      </w:r>
    </w:p>
    <w:p w:rsidR="00844CBE" w:rsidRPr="00B207FC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8"/>
          <w:szCs w:val="24"/>
          <w:u w:val="single"/>
        </w:rPr>
      </w:pPr>
      <w:r w:rsidRPr="00B207FC">
        <w:rPr>
          <w:rFonts w:ascii="Times New Roman" w:hAnsi="Times New Roman"/>
          <w:color w:val="000000"/>
          <w:sz w:val="28"/>
          <w:szCs w:val="24"/>
          <w:u w:val="single"/>
        </w:rPr>
        <w:t>а) в отделениях реанимации:</w:t>
      </w:r>
    </w:p>
    <w:p w:rsidR="00844CBE" w:rsidRPr="00FB2611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proofErr w:type="gramStart"/>
      <w:r w:rsidRPr="00B207FC">
        <w:rPr>
          <w:rFonts w:ascii="Times New Roman" w:hAnsi="Times New Roman"/>
          <w:color w:val="000000"/>
          <w:sz w:val="24"/>
          <w:szCs w:val="24"/>
        </w:rPr>
        <w:t>свыше</w:t>
      </w:r>
      <w:proofErr w:type="gramEnd"/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 30 </w:t>
      </w:r>
      <w:r w:rsidRPr="00B207FC">
        <w:rPr>
          <w:rFonts w:ascii="Times New Roman" w:hAnsi="Times New Roman"/>
          <w:color w:val="000000"/>
          <w:sz w:val="24"/>
          <w:szCs w:val="24"/>
        </w:rPr>
        <w:t>дней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B207FC">
        <w:rPr>
          <w:rFonts w:ascii="Times New Roman" w:hAnsi="Times New Roman"/>
          <w:color w:val="000000"/>
          <w:sz w:val="24"/>
          <w:szCs w:val="24"/>
        </w:rPr>
        <w:t>за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B207FC">
        <w:rPr>
          <w:rFonts w:ascii="Times New Roman" w:hAnsi="Times New Roman"/>
          <w:color w:val="000000"/>
          <w:sz w:val="24"/>
          <w:szCs w:val="24"/>
        </w:rPr>
        <w:t>исключением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B207FC">
        <w:rPr>
          <w:rFonts w:ascii="Times New Roman" w:hAnsi="Times New Roman"/>
          <w:color w:val="000000"/>
          <w:sz w:val="24"/>
          <w:szCs w:val="24"/>
        </w:rPr>
        <w:t>КСГ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10.001, 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10.002, 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17.002, 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17.003, 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29.007, 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32.006, 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32.007, 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>33.007):</w:t>
      </w:r>
    </w:p>
    <w:p w:rsidR="00844CBE" w:rsidRPr="00B207FC" w:rsidRDefault="00844CBE" w:rsidP="00844CBE">
      <w:pPr>
        <w:suppressAutoHyphens/>
        <w:spacing w:after="0" w:line="256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FB2611"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</w:t>
      </w:r>
      <w:r w:rsidRPr="00B207FC">
        <w:rPr>
          <w:rFonts w:ascii="Times New Roman" w:hAnsi="Times New Roman"/>
          <w:color w:val="000000"/>
          <w:sz w:val="24"/>
          <w:szCs w:val="24"/>
        </w:rPr>
        <w:t>ФКД-30</w:t>
      </w:r>
    </w:p>
    <w:p w:rsidR="00844CBE" w:rsidRPr="00B207FC" w:rsidRDefault="007B4B32" w:rsidP="00844CBE">
      <w:pPr>
        <w:suppressAutoHyphens/>
        <w:spacing w:after="0" w:line="256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en-US"/>
        </w:rPr>
        <w:pict>
          <v:line id="Прямая соединительная линия 4" o:spid="_x0000_s1026" style="position:absolute;left:0;text-align:left;z-index:251660288;visibility:visible" from="90pt,7.1pt" to="137.5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"/>
        </w:pict>
      </w:r>
      <w:r w:rsidR="00844CBE">
        <w:rPr>
          <w:rFonts w:ascii="Times New Roman" w:hAnsi="Times New Roman"/>
          <w:color w:val="000000"/>
          <w:sz w:val="24"/>
          <w:szCs w:val="24"/>
        </w:rPr>
        <w:t>КСЛ</w:t>
      </w:r>
      <w:r w:rsidR="00844CBE" w:rsidRPr="00B207FC">
        <w:rPr>
          <w:rFonts w:ascii="Times New Roman" w:hAnsi="Times New Roman"/>
          <w:color w:val="000000"/>
          <w:sz w:val="24"/>
          <w:szCs w:val="24"/>
        </w:rPr>
        <w:t>П = 1+                      *0,4, где ФКД – фактическое количество дней</w:t>
      </w:r>
    </w:p>
    <w:p w:rsidR="00844CBE" w:rsidRPr="00C561F5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44CBE">
        <w:rPr>
          <w:rFonts w:ascii="Times New Roman" w:hAnsi="Times New Roman"/>
          <w:color w:val="000000"/>
          <w:sz w:val="24"/>
          <w:szCs w:val="24"/>
        </w:rPr>
        <w:t xml:space="preserve">                         </w:t>
      </w:r>
      <w:r w:rsidRPr="00C561F5">
        <w:rPr>
          <w:rFonts w:ascii="Times New Roman" w:hAnsi="Times New Roman"/>
          <w:color w:val="000000"/>
          <w:sz w:val="24"/>
          <w:szCs w:val="24"/>
          <w:lang w:val="en-US"/>
        </w:rPr>
        <w:t>30</w:t>
      </w:r>
    </w:p>
    <w:p w:rsidR="00844CBE" w:rsidRPr="00C561F5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844CBE" w:rsidRPr="00B207FC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proofErr w:type="gramStart"/>
      <w:r w:rsidRPr="00B207FC">
        <w:rPr>
          <w:rFonts w:ascii="Times New Roman" w:hAnsi="Times New Roman"/>
          <w:color w:val="000000"/>
          <w:sz w:val="24"/>
          <w:szCs w:val="24"/>
        </w:rPr>
        <w:t>свыше</w:t>
      </w:r>
      <w:proofErr w:type="gramEnd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 xml:space="preserve"> 45 </w:t>
      </w:r>
      <w:r w:rsidRPr="00B207FC">
        <w:rPr>
          <w:rFonts w:ascii="Times New Roman" w:hAnsi="Times New Roman"/>
          <w:color w:val="000000"/>
          <w:sz w:val="24"/>
          <w:szCs w:val="24"/>
        </w:rPr>
        <w:t>дней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B207FC">
        <w:rPr>
          <w:rFonts w:ascii="Times New Roman" w:hAnsi="Times New Roman"/>
          <w:color w:val="000000"/>
          <w:sz w:val="24"/>
          <w:szCs w:val="24"/>
        </w:rPr>
        <w:t>для</w:t>
      </w:r>
      <w:r w:rsidRPr="00844CB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B207FC">
        <w:rPr>
          <w:rFonts w:ascii="Times New Roman" w:hAnsi="Times New Roman"/>
          <w:color w:val="000000"/>
          <w:sz w:val="24"/>
          <w:szCs w:val="24"/>
        </w:rPr>
        <w:t>КСГ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st10.001, st10.002, st17.002, st17.003, st29.007, st32.006, st32.007, st33.007):</w:t>
      </w:r>
    </w:p>
    <w:p w:rsidR="00844CBE" w:rsidRPr="00B207FC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844CBE" w:rsidRPr="00B207FC" w:rsidRDefault="00844CBE" w:rsidP="00844CBE">
      <w:pPr>
        <w:suppressAutoHyphens/>
        <w:spacing w:after="0" w:line="256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B589D"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   </w:t>
      </w:r>
      <w:r w:rsidRPr="00B207FC">
        <w:rPr>
          <w:rFonts w:ascii="Times New Roman" w:hAnsi="Times New Roman"/>
          <w:color w:val="000000"/>
          <w:sz w:val="24"/>
          <w:szCs w:val="24"/>
        </w:rPr>
        <w:t>ФКД-45</w:t>
      </w:r>
    </w:p>
    <w:p w:rsidR="00844CBE" w:rsidRPr="00B207FC" w:rsidRDefault="007B4B32" w:rsidP="00844CBE">
      <w:pPr>
        <w:suppressAutoHyphens/>
        <w:spacing w:after="0" w:line="256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en-US"/>
        </w:rPr>
        <w:pict>
          <v:line id="Прямая соединительная линия 3" o:spid="_x0000_s1027" style="position:absolute;left:0;text-align:left;z-index:251661312;visibility:visible" from="90pt,7.1pt" to="137.5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"/>
        </w:pict>
      </w:r>
      <w:r w:rsidR="00844CBE">
        <w:rPr>
          <w:rFonts w:ascii="Times New Roman" w:hAnsi="Times New Roman"/>
          <w:color w:val="000000"/>
          <w:sz w:val="24"/>
          <w:szCs w:val="24"/>
        </w:rPr>
        <w:t>КСЛ</w:t>
      </w:r>
      <w:r w:rsidR="00844CBE" w:rsidRPr="00B207FC">
        <w:rPr>
          <w:rFonts w:ascii="Times New Roman" w:hAnsi="Times New Roman"/>
          <w:color w:val="000000"/>
          <w:sz w:val="24"/>
          <w:szCs w:val="24"/>
        </w:rPr>
        <w:t>П = 1+                      *0,4, где ФКД – фактическое количество дней</w:t>
      </w:r>
    </w:p>
    <w:p w:rsidR="00844CBE" w:rsidRPr="00B207FC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B207FC">
        <w:rPr>
          <w:rFonts w:ascii="Times New Roman" w:hAnsi="Times New Roman"/>
          <w:color w:val="000000"/>
          <w:sz w:val="24"/>
          <w:szCs w:val="24"/>
        </w:rPr>
        <w:t xml:space="preserve">                          45    </w:t>
      </w:r>
    </w:p>
    <w:p w:rsidR="00844CBE" w:rsidRPr="00B207FC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844CBE" w:rsidRPr="00B207FC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8"/>
          <w:szCs w:val="24"/>
          <w:u w:val="single"/>
        </w:rPr>
      </w:pPr>
      <w:r w:rsidRPr="00B207FC">
        <w:rPr>
          <w:rFonts w:ascii="Times New Roman" w:hAnsi="Times New Roman"/>
          <w:color w:val="000000"/>
          <w:sz w:val="28"/>
          <w:szCs w:val="24"/>
          <w:u w:val="single"/>
        </w:rPr>
        <w:t>б) в профильных отделениях:</w:t>
      </w:r>
    </w:p>
    <w:p w:rsidR="00844CBE" w:rsidRPr="00AD7ABF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D7ABF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207FC">
        <w:rPr>
          <w:rFonts w:ascii="Times New Roman" w:hAnsi="Times New Roman"/>
          <w:color w:val="000000"/>
          <w:sz w:val="24"/>
          <w:szCs w:val="24"/>
        </w:rPr>
        <w:t>свыше</w:t>
      </w:r>
      <w:r w:rsidRPr="00AD7ABF">
        <w:rPr>
          <w:rFonts w:ascii="Times New Roman" w:hAnsi="Times New Roman"/>
          <w:color w:val="000000"/>
          <w:sz w:val="24"/>
          <w:szCs w:val="24"/>
        </w:rPr>
        <w:t xml:space="preserve"> 30 </w:t>
      </w:r>
      <w:r w:rsidRPr="00B207FC">
        <w:rPr>
          <w:rFonts w:ascii="Times New Roman" w:hAnsi="Times New Roman"/>
          <w:color w:val="000000"/>
          <w:sz w:val="24"/>
          <w:szCs w:val="24"/>
        </w:rPr>
        <w:t>дней</w:t>
      </w:r>
      <w:r w:rsidRPr="00AD7AB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B207FC">
        <w:rPr>
          <w:rFonts w:ascii="Times New Roman" w:hAnsi="Times New Roman"/>
          <w:color w:val="000000"/>
          <w:sz w:val="24"/>
          <w:szCs w:val="24"/>
        </w:rPr>
        <w:t>за</w:t>
      </w:r>
      <w:r w:rsidRPr="00AD7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07FC">
        <w:rPr>
          <w:rFonts w:ascii="Times New Roman" w:hAnsi="Times New Roman"/>
          <w:color w:val="000000"/>
          <w:sz w:val="24"/>
          <w:szCs w:val="24"/>
        </w:rPr>
        <w:t>исключением</w:t>
      </w:r>
      <w:r w:rsidRPr="00AD7AB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07FC">
        <w:rPr>
          <w:rFonts w:ascii="Times New Roman" w:hAnsi="Times New Roman"/>
          <w:color w:val="000000"/>
          <w:sz w:val="24"/>
          <w:szCs w:val="24"/>
        </w:rPr>
        <w:t>КСГ</w:t>
      </w:r>
      <w:proofErr w:type="spellStart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proofErr w:type="spellEnd"/>
      <w:r w:rsidRPr="00AD7ABF">
        <w:rPr>
          <w:rFonts w:ascii="Times New Roman" w:hAnsi="Times New Roman"/>
          <w:color w:val="000000"/>
          <w:sz w:val="24"/>
          <w:szCs w:val="24"/>
        </w:rPr>
        <w:t xml:space="preserve">10.001, </w:t>
      </w:r>
      <w:proofErr w:type="spellStart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proofErr w:type="spellEnd"/>
      <w:r w:rsidRPr="00AD7ABF">
        <w:rPr>
          <w:rFonts w:ascii="Times New Roman" w:hAnsi="Times New Roman"/>
          <w:color w:val="000000"/>
          <w:sz w:val="24"/>
          <w:szCs w:val="24"/>
        </w:rPr>
        <w:t xml:space="preserve">10.002, </w:t>
      </w:r>
      <w:proofErr w:type="spellStart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proofErr w:type="spellEnd"/>
      <w:r w:rsidRPr="00AD7ABF">
        <w:rPr>
          <w:rFonts w:ascii="Times New Roman" w:hAnsi="Times New Roman"/>
          <w:color w:val="000000"/>
          <w:sz w:val="24"/>
          <w:szCs w:val="24"/>
        </w:rPr>
        <w:t xml:space="preserve">17.002, </w:t>
      </w:r>
      <w:proofErr w:type="spellStart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proofErr w:type="spellEnd"/>
      <w:r w:rsidRPr="00AD7ABF">
        <w:rPr>
          <w:rFonts w:ascii="Times New Roman" w:hAnsi="Times New Roman"/>
          <w:color w:val="000000"/>
          <w:sz w:val="24"/>
          <w:szCs w:val="24"/>
        </w:rPr>
        <w:t xml:space="preserve">17.003, </w:t>
      </w:r>
      <w:proofErr w:type="spellStart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proofErr w:type="spellEnd"/>
      <w:r w:rsidRPr="00AD7ABF">
        <w:rPr>
          <w:rFonts w:ascii="Times New Roman" w:hAnsi="Times New Roman"/>
          <w:color w:val="000000"/>
          <w:sz w:val="24"/>
          <w:szCs w:val="24"/>
        </w:rPr>
        <w:t xml:space="preserve">29.007, </w:t>
      </w:r>
      <w:proofErr w:type="spellStart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proofErr w:type="spellEnd"/>
      <w:r w:rsidRPr="00AD7ABF">
        <w:rPr>
          <w:rFonts w:ascii="Times New Roman" w:hAnsi="Times New Roman"/>
          <w:color w:val="000000"/>
          <w:sz w:val="24"/>
          <w:szCs w:val="24"/>
        </w:rPr>
        <w:t xml:space="preserve">32.006, </w:t>
      </w:r>
      <w:proofErr w:type="spellStart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proofErr w:type="spellEnd"/>
      <w:r w:rsidRPr="00AD7ABF">
        <w:rPr>
          <w:rFonts w:ascii="Times New Roman" w:hAnsi="Times New Roman"/>
          <w:color w:val="000000"/>
          <w:sz w:val="24"/>
          <w:szCs w:val="24"/>
        </w:rPr>
        <w:t xml:space="preserve">32.007, </w:t>
      </w:r>
      <w:proofErr w:type="spellStart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proofErr w:type="spellEnd"/>
      <w:r w:rsidRPr="00AD7ABF">
        <w:rPr>
          <w:rFonts w:ascii="Times New Roman" w:hAnsi="Times New Roman"/>
          <w:color w:val="000000"/>
          <w:sz w:val="24"/>
          <w:szCs w:val="24"/>
        </w:rPr>
        <w:t>33.007):</w:t>
      </w:r>
    </w:p>
    <w:p w:rsidR="00844CBE" w:rsidRPr="00AD7ABF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</w:p>
    <w:p w:rsidR="00844CBE" w:rsidRPr="00B207FC" w:rsidRDefault="00844CBE" w:rsidP="00844CBE">
      <w:pPr>
        <w:suppressAutoHyphens/>
        <w:spacing w:after="0" w:line="256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B207FC">
        <w:rPr>
          <w:rFonts w:ascii="Times New Roman" w:hAnsi="Times New Roman"/>
          <w:color w:val="000000"/>
          <w:sz w:val="24"/>
          <w:szCs w:val="24"/>
        </w:rPr>
        <w:t>ФКД-30</w:t>
      </w:r>
    </w:p>
    <w:p w:rsidR="00844CBE" w:rsidRPr="00B207FC" w:rsidRDefault="007B4B32" w:rsidP="00844CBE">
      <w:pPr>
        <w:suppressAutoHyphens/>
        <w:spacing w:after="0" w:line="256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en-US"/>
        </w:rPr>
        <w:pict>
          <v:line id="Прямая соединительная линия 2" o:spid="_x0000_s1028" style="position:absolute;left:0;text-align:left;z-index:251662336;visibility:visible" from="83.25pt,7.1pt" to="131.5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"/>
        </w:pict>
      </w:r>
      <w:r w:rsidR="00844CBE">
        <w:rPr>
          <w:rFonts w:ascii="Times New Roman" w:hAnsi="Times New Roman"/>
          <w:color w:val="000000"/>
          <w:sz w:val="24"/>
          <w:szCs w:val="24"/>
        </w:rPr>
        <w:t>КСЛ</w:t>
      </w:r>
      <w:r w:rsidR="00844CBE" w:rsidRPr="00B207FC">
        <w:rPr>
          <w:rFonts w:ascii="Times New Roman" w:hAnsi="Times New Roman"/>
          <w:color w:val="000000"/>
          <w:sz w:val="24"/>
          <w:szCs w:val="24"/>
        </w:rPr>
        <w:t>П = 1+                    *0,25, где ФКД – фактическое количество дней</w:t>
      </w:r>
    </w:p>
    <w:p w:rsidR="00844CBE" w:rsidRPr="00C561F5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44CBE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C561F5">
        <w:rPr>
          <w:rFonts w:ascii="Times New Roman" w:hAnsi="Times New Roman"/>
          <w:color w:val="000000"/>
          <w:sz w:val="24"/>
          <w:szCs w:val="24"/>
          <w:lang w:val="en-US"/>
        </w:rPr>
        <w:t>30</w:t>
      </w:r>
    </w:p>
    <w:p w:rsidR="00844CBE" w:rsidRPr="00844CBE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44CBE" w:rsidRPr="00B207FC" w:rsidRDefault="00844CBE" w:rsidP="00844CBE">
      <w:pPr>
        <w:suppressAutoHyphens/>
        <w:spacing w:after="0" w:line="256" w:lineRule="auto"/>
        <w:ind w:firstLine="54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proofErr w:type="gramStart"/>
      <w:r w:rsidRPr="00B207FC">
        <w:rPr>
          <w:rFonts w:ascii="Times New Roman" w:hAnsi="Times New Roman"/>
          <w:color w:val="000000"/>
          <w:sz w:val="24"/>
          <w:szCs w:val="24"/>
        </w:rPr>
        <w:t>свыше</w:t>
      </w:r>
      <w:proofErr w:type="gramEnd"/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 xml:space="preserve"> 45 </w:t>
      </w:r>
      <w:r w:rsidRPr="00B207FC">
        <w:rPr>
          <w:rFonts w:ascii="Times New Roman" w:hAnsi="Times New Roman"/>
          <w:color w:val="000000"/>
          <w:sz w:val="24"/>
          <w:szCs w:val="24"/>
        </w:rPr>
        <w:t>дней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B207FC">
        <w:rPr>
          <w:rFonts w:ascii="Times New Roman" w:hAnsi="Times New Roman"/>
          <w:color w:val="000000"/>
          <w:sz w:val="24"/>
          <w:szCs w:val="24"/>
        </w:rPr>
        <w:t>для</w:t>
      </w:r>
      <w:r w:rsidRPr="00844CB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B207FC">
        <w:rPr>
          <w:rFonts w:ascii="Times New Roman" w:hAnsi="Times New Roman"/>
          <w:color w:val="000000"/>
          <w:sz w:val="24"/>
          <w:szCs w:val="24"/>
        </w:rPr>
        <w:t>КСГ</w:t>
      </w:r>
      <w:r w:rsidRPr="00B207FC">
        <w:rPr>
          <w:rFonts w:ascii="Times New Roman" w:hAnsi="Times New Roman"/>
          <w:color w:val="000000"/>
          <w:sz w:val="24"/>
          <w:szCs w:val="24"/>
          <w:lang w:val="en-US"/>
        </w:rPr>
        <w:t>st10.001, st10.002, st17.002, st17.003, st29.007, st32.006, st32.007, st33.007):</w:t>
      </w:r>
    </w:p>
    <w:p w:rsidR="00844CBE" w:rsidRPr="00B207FC" w:rsidRDefault="00844CBE" w:rsidP="00844CBE">
      <w:pPr>
        <w:suppressAutoHyphens/>
        <w:spacing w:after="0" w:line="256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844CBE" w:rsidRPr="00B207FC" w:rsidRDefault="00844CBE" w:rsidP="00844CBE">
      <w:pPr>
        <w:suppressAutoHyphens/>
        <w:spacing w:after="0" w:line="256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B589D"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     </w:t>
      </w:r>
      <w:r w:rsidRPr="00B207FC">
        <w:rPr>
          <w:rFonts w:ascii="Times New Roman" w:hAnsi="Times New Roman"/>
          <w:color w:val="000000"/>
          <w:sz w:val="24"/>
          <w:szCs w:val="24"/>
        </w:rPr>
        <w:t>ФКД-45</w:t>
      </w:r>
    </w:p>
    <w:p w:rsidR="00844CBE" w:rsidRPr="00B207FC" w:rsidRDefault="007B4B32" w:rsidP="00844CBE">
      <w:pPr>
        <w:suppressAutoHyphens/>
        <w:spacing w:after="0" w:line="256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en-US"/>
        </w:rPr>
        <w:pict>
          <v:line id="Прямая соединительная линия 1" o:spid="_x0000_s1029" style="position:absolute;left:0;text-align:left;z-index:251663360;visibility:visible" from="83.25pt,7.1pt" to="125.5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"/>
        </w:pict>
      </w:r>
      <w:r w:rsidR="00844CBE">
        <w:rPr>
          <w:rFonts w:ascii="Times New Roman" w:hAnsi="Times New Roman"/>
          <w:color w:val="000000"/>
          <w:sz w:val="24"/>
          <w:szCs w:val="24"/>
        </w:rPr>
        <w:t>КСЛ</w:t>
      </w:r>
      <w:r w:rsidR="00844CBE" w:rsidRPr="00B207FC">
        <w:rPr>
          <w:rFonts w:ascii="Times New Roman" w:hAnsi="Times New Roman"/>
          <w:color w:val="000000"/>
          <w:sz w:val="24"/>
          <w:szCs w:val="24"/>
        </w:rPr>
        <w:t>П = 1+                  *0,25, где ФКД – фактическое количество дней</w:t>
      </w:r>
    </w:p>
    <w:p w:rsidR="00844CBE" w:rsidRPr="00B207FC" w:rsidRDefault="00844CBE" w:rsidP="00844CBE">
      <w:pPr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</w:t>
      </w:r>
      <w:r w:rsidRPr="00B207FC">
        <w:rPr>
          <w:rFonts w:ascii="Times New Roman" w:hAnsi="Times New Roman"/>
          <w:color w:val="000000"/>
          <w:sz w:val="24"/>
          <w:szCs w:val="24"/>
        </w:rPr>
        <w:t xml:space="preserve"> 45            </w:t>
      </w:r>
    </w:p>
    <w:p w:rsidR="00844CBE" w:rsidRPr="00B207FC" w:rsidRDefault="00844CBE" w:rsidP="00844CBE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4072B" w:rsidRDefault="0064072B" w:rsidP="00E225FC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p w:rsidR="00FB2611" w:rsidRDefault="00FB2611" w:rsidP="00E225FC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p w:rsidR="00FB2611" w:rsidRDefault="00FB2611" w:rsidP="00E225FC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p w:rsidR="00FB2611" w:rsidRDefault="00FB2611" w:rsidP="00E225FC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p w:rsidR="00FB2611" w:rsidRDefault="00FB2611" w:rsidP="00E225FC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p w:rsidR="00FB2611" w:rsidRDefault="00FB2611" w:rsidP="00E225FC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p w:rsidR="00E225FC" w:rsidRDefault="00E225FC" w:rsidP="00E225FC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  <w:r w:rsidRPr="00D051A2">
        <w:rPr>
          <w:rFonts w:ascii="Times New Roman" w:hAnsi="Times New Roman" w:cs="Times New Roman"/>
          <w:b/>
          <w:sz w:val="28"/>
        </w:rPr>
        <w:lastRenderedPageBreak/>
        <w:t xml:space="preserve">Примечание </w:t>
      </w:r>
      <w:r>
        <w:rPr>
          <w:rFonts w:ascii="Times New Roman" w:hAnsi="Times New Roman" w:cs="Times New Roman"/>
          <w:b/>
          <w:sz w:val="28"/>
        </w:rPr>
        <w:t>4</w:t>
      </w:r>
    </w:p>
    <w:p w:rsidR="00270EC3" w:rsidRPr="00270EC3" w:rsidRDefault="00270EC3" w:rsidP="00270EC3">
      <w:pPr>
        <w:suppressAutoHyphens/>
        <w:spacing w:after="0" w:line="259" w:lineRule="auto"/>
        <w:jc w:val="center"/>
        <w:rPr>
          <w:rFonts w:ascii="Times New Roman" w:hAnsi="Times New Roman" w:cs="Times New Roman"/>
          <w:sz w:val="28"/>
        </w:rPr>
      </w:pPr>
      <w:r w:rsidRPr="00270EC3">
        <w:rPr>
          <w:rFonts w:ascii="Times New Roman" w:hAnsi="Times New Roman" w:cs="Times New Roman"/>
          <w:sz w:val="28"/>
        </w:rPr>
        <w:t>Перечень сочетанных (симультанных) хирургических вмешательств, выполняемых во время одной госпитализации</w:t>
      </w:r>
      <w:r>
        <w:rPr>
          <w:rFonts w:ascii="Times New Roman" w:hAnsi="Times New Roman" w:cs="Times New Roman"/>
          <w:sz w:val="28"/>
        </w:rPr>
        <w:t>:</w:t>
      </w:r>
    </w:p>
    <w:p w:rsidR="00270EC3" w:rsidRDefault="00270EC3" w:rsidP="00E225FC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tbl>
      <w:tblPr>
        <w:tblW w:w="1025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3260"/>
        <w:gridCol w:w="1701"/>
        <w:gridCol w:w="3592"/>
      </w:tblGrid>
      <w:tr w:rsidR="00E225FC" w:rsidRPr="00270EC3" w:rsidTr="00E225FC">
        <w:trPr>
          <w:trHeight w:val="113"/>
          <w:tblHeader/>
        </w:trPr>
        <w:tc>
          <w:tcPr>
            <w:tcW w:w="4962" w:type="dxa"/>
            <w:gridSpan w:val="2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  <w:b/>
                <w:i/>
              </w:rPr>
              <w:br w:type="page"/>
            </w:r>
            <w:r w:rsidRPr="00270EC3">
              <w:rPr>
                <w:rFonts w:ascii="Times New Roman" w:eastAsia="Calibri" w:hAnsi="Times New Roman" w:cs="Times New Roman"/>
              </w:rPr>
              <w:t>Операция 1</w:t>
            </w:r>
          </w:p>
        </w:tc>
        <w:tc>
          <w:tcPr>
            <w:tcW w:w="5293" w:type="dxa"/>
            <w:gridSpan w:val="2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Операция 2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A16.12.009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Тромбэндартерэктомия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A06.12.015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Ангиография бедренной артерии прямая, обеих сторон</w:t>
            </w:r>
          </w:p>
        </w:tc>
      </w:tr>
      <w:tr w:rsidR="00E225FC" w:rsidRPr="00270EC3" w:rsidTr="00045E26">
        <w:trPr>
          <w:trHeight w:val="539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A16.12.009.001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Тромбоэктомия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из сосудистого протеза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A06.12.015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Ангиография бедренной артерии прямая, обеих сторон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A16.12.038.006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Бедренно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- подколенное шунтирование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A06.12.015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Ангиография бедренной артерии прямая, обеих сторон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A16.12.009.001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Тромбоэктомия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из сосудистого протеза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А16.12.026.018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70EC3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ангиопластика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подвздошной артерии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A16.12.009.001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Тромбоэктомия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из сосудистого протеза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А16.12.028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 w:rsidRPr="00270EC3">
              <w:rPr>
                <w:rFonts w:ascii="Times New Roman" w:hAnsi="Times New Roman" w:cs="Times New Roman"/>
              </w:rPr>
              <w:t>стента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в сосуд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A16.12.038.006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Бедренно-подколенное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шунтирование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А16.12.026.018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70EC3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ангиопластика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подвздошной артерии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A16.12.019.001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Ревизия бедренных артерий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А16.12.026.018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70EC3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ангиопластика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подвздошной артерии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A16.12.019.001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Ревизия бедренных артерий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А16.12.028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 w:rsidRPr="00270EC3">
              <w:rPr>
                <w:rFonts w:ascii="Times New Roman" w:hAnsi="Times New Roman" w:cs="Times New Roman"/>
              </w:rPr>
              <w:t>стента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в сосуд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A16.12.019.001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Ревизия бедренных артерий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А16.12.026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Баллонная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вазодилатация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A16.12.011.008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Пластика глубокой бедренной артерии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А16.12.026.018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70EC3">
              <w:rPr>
                <w:rFonts w:ascii="Times New Roman" w:hAnsi="Times New Roman" w:cs="Times New Roman"/>
              </w:rPr>
              <w:t>Баллонная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ангиопластика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подвздошной артерии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A16.12.011.008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Пластика глубокой бедренной артерии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А16.12.028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 w:rsidRPr="00270EC3">
              <w:rPr>
                <w:rFonts w:ascii="Times New Roman" w:hAnsi="Times New Roman" w:cs="Times New Roman"/>
              </w:rPr>
              <w:t>стента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в сосуд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A16.12.011.008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Пластика глубокой бедренной артерии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А16.12.026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Баллонная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вазодилатация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A16.12.008.001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Эндартерэктомия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каротидная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A06.12.005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Ангиография внутренней сонной артерии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А16.12.038.008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Сонно-подключичное шунтирование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А06.12.007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Ангиография артерий верхней конечности прямая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A16.12.009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Тромбэндартерэктомия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А16.12.026.018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Балонная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ангиопластика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подвздошной артерии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A16.12.009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Тромбэндартерэктомия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А16.12.028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Установка </w:t>
            </w:r>
            <w:proofErr w:type="spellStart"/>
            <w:r w:rsidRPr="00270EC3">
              <w:rPr>
                <w:rFonts w:ascii="Times New Roman" w:hAnsi="Times New Roman" w:cs="Times New Roman"/>
              </w:rPr>
              <w:t>стента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в сосуд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A16.12.038.006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Бедренно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- подколенное шунтирование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A16.12.026.002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70EC3">
              <w:rPr>
                <w:rFonts w:ascii="Times New Roman" w:eastAsia="Calibri" w:hAnsi="Times New Roman" w:cs="Times New Roman"/>
              </w:rPr>
              <w:t>Баллонная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ангиопластика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подколенной артерии и магистральных артерий голени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A16.12.038.006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Бедренно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- подколенное шунтирование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A16.12.026.004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70EC3">
              <w:rPr>
                <w:rFonts w:ascii="Times New Roman" w:eastAsia="Calibri" w:hAnsi="Times New Roman" w:cs="Times New Roman"/>
              </w:rPr>
              <w:t>Баллонная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ангиопластика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со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стентированием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подколенной артерии и магистральных артерий голени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lastRenderedPageBreak/>
              <w:t>A16.12.006.001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Удаление поверхностных вен нижней конечности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Оперативное лечение пахово-бедренной грыжи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A16.12.006.001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Удаление поверхностных вен нижней конечности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A16.12.006.001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Удаление поверхностных вен нижней конечности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321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Оперативное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лечение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пупочной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грыжи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A16.30.003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Оперативное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лечение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околопупочной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грыжи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A16.30.004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Оперативное лечение грыжи передней брюшной стенки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A16.30.004.011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Оперативное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лечение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пупочной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грыжи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A16.30.003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Оперативное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лечение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околопупочной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грыжи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A16.30.004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Оперативное лечение грыжи передней брюшной стенки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A16.30.004.011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малоинвазивная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Оперативное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лечение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пупочной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грыжи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lastRenderedPageBreak/>
              <w:t>A16.14.009.001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малоинвазивная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малоинвазивная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малоинвазивная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A16.30.003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Оперативное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лечение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околопупочной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грыжи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малоинвазивная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A16.30.004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Оперативное лечение грыжи передней брюшной стенки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малоинвазивная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A16.30.004.011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A16.30.004.011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A16.30.004.011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Оперативное лечение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околопупочной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грыжи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A16.30.001.002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270EC3">
              <w:rPr>
                <w:rFonts w:ascii="Times New Roman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Оперативное лечение пупочной грыжи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Оперативное лечение пахово-бедренной грыжи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Оперативное лечение пупочной </w:t>
            </w:r>
            <w:r w:rsidRPr="00270EC3">
              <w:rPr>
                <w:rFonts w:ascii="Times New Roman" w:hAnsi="Times New Roman" w:cs="Times New Roman"/>
              </w:rPr>
              <w:lastRenderedPageBreak/>
              <w:t>грыжи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lastRenderedPageBreak/>
              <w:t>A16.30.001.002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Оперативное лечение пахово-бедренной грыжи с </w:t>
            </w:r>
            <w:r w:rsidRPr="00270EC3">
              <w:rPr>
                <w:rFonts w:ascii="Times New Roman" w:hAnsi="Times New Roman" w:cs="Times New Roman"/>
              </w:rPr>
              <w:lastRenderedPageBreak/>
              <w:t xml:space="preserve">использованием </w:t>
            </w:r>
            <w:proofErr w:type="gramStart"/>
            <w:r w:rsidRPr="00270EC3">
              <w:rPr>
                <w:rFonts w:ascii="Times New Roman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lastRenderedPageBreak/>
              <w:t>A16.30.004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Оперативное лечение грыжи передней брюшной стенки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Оперативное лечение пахово-бедренной грыжи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Оперативное лечение грыжи передней брюшной стенки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A16.30.001.002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270EC3">
              <w:rPr>
                <w:rFonts w:ascii="Times New Roman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Оперативное лечение пупочной грыжи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A16.16.033.001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Фундопликация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лапароскопическая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Оперативное лечение пупочной грыжи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A16.09.026.004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Пластика диафрагмы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A16.09.026.004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Пластика диафрагмы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A16.16.006.001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Бужирование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пищевода </w:t>
            </w:r>
            <w:proofErr w:type="gramStart"/>
            <w:r w:rsidRPr="00270EC3">
              <w:rPr>
                <w:rFonts w:ascii="Times New Roman" w:hAnsi="Times New Roman" w:cs="Times New Roman"/>
              </w:rPr>
              <w:t>эндоскопическое</w:t>
            </w:r>
            <w:proofErr w:type="gram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A16.09.026.004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Пластика диафрагмы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A16.16.032.002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270EC3">
              <w:rPr>
                <w:rFonts w:ascii="Times New Roman" w:hAnsi="Times New Roman" w:cs="Times New Roman"/>
              </w:rPr>
              <w:t>Эндоскопическая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кардиодилятация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пищевода баллонным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кардиодилятатором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A16.30.005.003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A16.16.046.002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Лапароскопическая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диафрагмокрурорафия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A16.30.005.003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A16.16.033.001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Фундопликация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лапароскопическая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A16.30.005.003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pStyle w:val="a5"/>
              <w:shd w:val="clear" w:color="auto" w:fill="auto"/>
              <w:spacing w:line="264" w:lineRule="auto"/>
            </w:pPr>
            <w:r w:rsidRPr="00270EC3">
              <w:t>Устранение грыжи пищеводного отверстия диафрагмы с использованием</w:t>
            </w:r>
          </w:p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A16.30.005.001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Пластика диафрагмы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импланта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A16.01.031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Устранение рубцовой деформации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A16.01.018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Удаление доброкачественных новообразований подкожно-жировой клетчатки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A16.01.031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Устранение рубцовой деформации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A16.01.017.001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A16.01.031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Устранение рубцовой деформации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A16.01.017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Удаление доброкачественных новообразований кожи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A16.01.013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Удаление </w:t>
            </w:r>
            <w:proofErr w:type="gramStart"/>
            <w:r w:rsidRPr="00270EC3">
              <w:rPr>
                <w:rFonts w:ascii="Times New Roman" w:hAnsi="Times New Roman" w:cs="Times New Roman"/>
              </w:rPr>
              <w:t>сосудистой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lastRenderedPageBreak/>
              <w:t>мальформации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lastRenderedPageBreak/>
              <w:t>A16.01.018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Удаление доброкачественных новообразований подкожно-</w:t>
            </w:r>
            <w:r w:rsidRPr="00270EC3">
              <w:rPr>
                <w:rFonts w:ascii="Times New Roman" w:hAnsi="Times New Roman" w:cs="Times New Roman"/>
              </w:rPr>
              <w:lastRenderedPageBreak/>
              <w:t>жировой клетчатки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lastRenderedPageBreak/>
              <w:t>A16.01.013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Удаление </w:t>
            </w:r>
            <w:proofErr w:type="gramStart"/>
            <w:r w:rsidRPr="00270EC3">
              <w:rPr>
                <w:rFonts w:ascii="Times New Roman" w:hAnsi="Times New Roman" w:cs="Times New Roman"/>
              </w:rPr>
              <w:t>сосудистой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мальформации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A16.01.017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Удаление доброкачественных новообразований кожи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A16.01.013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Удаление </w:t>
            </w:r>
            <w:proofErr w:type="gramStart"/>
            <w:r w:rsidRPr="00270EC3">
              <w:rPr>
                <w:rFonts w:ascii="Times New Roman" w:hAnsi="Times New Roman" w:cs="Times New Roman"/>
              </w:rPr>
              <w:t>сосудистой</w:t>
            </w:r>
            <w:proofErr w:type="gramEnd"/>
            <w:r w:rsidRPr="00270E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hAnsi="Times New Roman" w:cs="Times New Roman"/>
              </w:rPr>
              <w:t>мальформации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A16.01.017.001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Оперативное лечение пахово-бедренной грыжи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A16.30.001.002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Оперативное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лечение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пупочной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грыжи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A16.30.002.002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Оперативное лечение пупочной грыжи с использованием </w:t>
            </w:r>
            <w:proofErr w:type="gramStart"/>
            <w:r w:rsidRPr="00270EC3">
              <w:rPr>
                <w:rFonts w:ascii="Times New Roman" w:eastAsia="Calibri" w:hAnsi="Times New Roman" w:cs="Times New Roman"/>
              </w:rPr>
              <w:t>сетчатых</w:t>
            </w:r>
            <w:proofErr w:type="gramEnd"/>
            <w:r w:rsidRPr="00270EC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имплантов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A16.22.001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Гемитиреоидэктомия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A16.30.004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Оперативное лечение грыжи передней брюшной стенки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A16.20.032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Резекция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молочной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железы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A16.20.004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Сальпингэктомия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лапаротомическая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A16.20.032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Резекция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молочной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железы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A16.20.017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Удаление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параовариальной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кисты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лапаротомическое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A16.20.032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Резекция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молочной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железы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A16.20.061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Резекция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яичника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лапаротомическая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Мастэктомия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A16.20.011.002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Тотальная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гистерэктомия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(экстирпация матки) с придатками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лапаротомическая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A16.18.016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Гемиколэктомия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правосторонняя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A16.14.030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Резекция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печени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атипичная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A16.20.005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Кесарево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сечение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A16.20.035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Миомэктомия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(энуклеация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миоматозных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узлов)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лапаротомическая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lastRenderedPageBreak/>
              <w:t>A16.20.005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Кесарево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сечение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Удаление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кисты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яичника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A16.20.005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Кесарево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сечение</w:t>
            </w:r>
            <w:proofErr w:type="spellEnd"/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A16.20.061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Резекция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яичника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лапаротомическая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Кесарево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сечение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A16.20.041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Стерилизация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маточных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труб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лапаротомическая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Кесарево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сечение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A16.20.039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Метропластика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лапаротомическая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Кесарево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сечение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A16.20.075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Перевязка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маточных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артерий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A16.20.014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Влагалищная тотальная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гистерэктомия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(экстирпация матки) с придатками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A16.20.042.001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Слинговые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операции при недержании мочи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A16.20.063.001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A16.20.083</w:t>
            </w:r>
          </w:p>
        </w:tc>
        <w:tc>
          <w:tcPr>
            <w:tcW w:w="3592" w:type="dxa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Кольпоперинеоррафия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и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леваторопластика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A16.20.063.001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A16.20.042.001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Слинговые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операции при недержании мочи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Кольпоперинеоррафия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и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леваторопластика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A16.20.042.001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Слинговые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операции при недержании мочи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A16.16.033.001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Фундопликация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A16.14.009.002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Холецистэктомия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A16.20.063.001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bidi="en-US"/>
              </w:rPr>
              <w:t>A16.18.009.001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lang w:bidi="en-US"/>
              </w:rPr>
              <w:t>Аппендэктомия</w:t>
            </w:r>
            <w:proofErr w:type="spellEnd"/>
            <w:r w:rsidRPr="00270EC3">
              <w:rPr>
                <w:rFonts w:ascii="Times New Roman" w:hAnsi="Times New Roman" w:cs="Times New Roman"/>
                <w:lang w:bidi="en-US"/>
              </w:rPr>
              <w:t xml:space="preserve">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  <w:lang w:bidi="en-US"/>
              </w:rPr>
              <w:t>видеоэндоскопических</w:t>
            </w:r>
            <w:proofErr w:type="spellEnd"/>
            <w:r w:rsidRPr="00270EC3">
              <w:rPr>
                <w:rFonts w:ascii="Times New Roman" w:hAnsi="Times New Roman" w:cs="Times New Roman"/>
                <w:lang w:bidi="en-US"/>
              </w:rPr>
              <w:t xml:space="preserve">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bidi="en-US"/>
              </w:rPr>
              <w:t>A16.20.061.001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bidi="en-US"/>
              </w:rPr>
              <w:t xml:space="preserve">Резекция яичника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  <w:lang w:bidi="en-US"/>
              </w:rPr>
              <w:t>видеоэндоскопических</w:t>
            </w:r>
            <w:proofErr w:type="spellEnd"/>
            <w:r w:rsidRPr="00270EC3">
              <w:rPr>
                <w:rFonts w:ascii="Times New Roman" w:hAnsi="Times New Roman" w:cs="Times New Roman"/>
                <w:lang w:bidi="en-US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bidi="en-US"/>
              </w:rPr>
              <w:t>A16.18.009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hAnsi="Times New Roman" w:cs="Times New Roman"/>
                <w:lang w:bidi="en-US"/>
              </w:rPr>
              <w:t>Аппендэктомия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bidi="en-US"/>
              </w:rPr>
              <w:t>A16.20.061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lang w:bidi="en-US"/>
              </w:rPr>
              <w:t xml:space="preserve">Резекция яичника </w:t>
            </w:r>
            <w:proofErr w:type="spellStart"/>
            <w:r w:rsidRPr="00270EC3">
              <w:rPr>
                <w:rFonts w:ascii="Times New Roman" w:hAnsi="Times New Roman" w:cs="Times New Roman"/>
                <w:lang w:bidi="en-US"/>
              </w:rPr>
              <w:t>лапаротомическая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A16.18.027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A16.19.017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Удаление полипа анального канала и прямой кишки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A16.18.027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A16.19.003.001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Иссечение анальной трещины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A16.18.027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 xml:space="preserve">Эндоскопическое электрохирургическое удаление новообразования толстой </w:t>
            </w:r>
            <w:r w:rsidRPr="00270EC3">
              <w:rPr>
                <w:rFonts w:ascii="Times New Roman" w:hAnsi="Times New Roman" w:cs="Times New Roman"/>
              </w:rPr>
              <w:lastRenderedPageBreak/>
              <w:t>кишки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lastRenderedPageBreak/>
              <w:t>A16.19.013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Удаление геморроидальных узлов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lastRenderedPageBreak/>
              <w:t>A16.19.013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Удаление геморроидальных узлов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lang w:val="en-US" w:bidi="en-US"/>
              </w:rPr>
              <w:t>A16.19.003.001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Иссечение анальной трещины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A16.28.071.001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Иссечение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кисты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почки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A16.20.001.001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Удаление кисты яичника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A16.28.054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Трансуретральная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уретеролитоэкстракция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A16.28.003.001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резекция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почки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A16.28.004.001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Лапароскопическая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нефрэктомия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A16.21.002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Трансуретральная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резекция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простаты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A16.21.002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Трансуретральная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резекция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простаты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A16.28.085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Трансуретральная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эндоскопическая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цистолитотрипсия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A16.08.013.001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Пластика носовой перегородки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A16.08.017.001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Гайморотомия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с использованием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видеоэндоскопических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технологий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Факоэмульсификация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без интраокулярной линзы.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Факофрагментация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факоаспирация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A16.26.069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Трабекулотомия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Факоэмульсификация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без интраокулярной линзы.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Факофрагментация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факоаспирация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A16.26.073.003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Проникающая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склерэктомия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Факоэмульсификация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без интраокулярной линзы.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Факофрагментация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факоаспирация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A16.26.115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витреальной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полости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Факоэмульсификация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без интраокулярной линзы.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Факофрагментация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факоаспирация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A16.26.146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Реконструкция угла передней камеры глаза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Факоэмульсификация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без интраокулярной линзы.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Факофрагментация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факоаспирация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A16.26.049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Кератопластика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трансплантация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роговицы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Факоэмульсификация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 без интраокулярной линзы.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Факофрагментация</w:t>
            </w:r>
            <w:proofErr w:type="spellEnd"/>
            <w:r w:rsidRPr="00270EC3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70EC3">
              <w:rPr>
                <w:rFonts w:ascii="Times New Roman" w:eastAsia="Calibri" w:hAnsi="Times New Roman" w:cs="Times New Roman"/>
              </w:rPr>
              <w:t>факоаспирация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A16.26.087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Замещение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стекловидного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тела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А16.26.093.002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Факоэмульсификация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имплантацией интраокулярной линзы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А16.26.070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Модифицированная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синустрабекулэктомия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А16.26.093.001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Факоэмульсификация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фемтосекундного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лазера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А16.26.070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Модифицированная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синустрабекулэктомия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А16.26.093.002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Факоэмульсификация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имплантацией интраокулярной линзы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 16.26.049.005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Неавтоматизированная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эндотекатопластика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А16.26.093.001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Факоэмульсификация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фемтосекундного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лазера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 16.26.049.005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Неавтоматизированная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эндотекатопластика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 16.26.049.008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Сквозная кератопластика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Экстракапсулярная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экстракция катаракты с имплантацией ИОЛ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А16.26.049.004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Послойная кератопластика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А16.26.093.002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Факоэмульсификация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имплантацией интраокулярной линзы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А16.26.049.004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Послойная кератопластика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А16.26.093.001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Факоэмульсификация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фемтосекундного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лазера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Энуклеация глазного яблока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А16.26.041.001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Эвисцерация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глазного яблока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А16.26.041.001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А16.26.106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Удаление инородного тела, новообразования из глазницы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val="en-US" w:bidi="en-US"/>
              </w:rPr>
              <w:t>A16.26.111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 века (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блефаропластика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) </w:t>
            </w:r>
            <w:proofErr w:type="gram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без</w:t>
            </w:r>
            <w:proofErr w:type="gram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и </w:t>
            </w:r>
            <w:proofErr w:type="gram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с</w:t>
            </w:r>
            <w:proofErr w:type="gram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пересадкой тканей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val="en-US" w:bidi="en-US"/>
              </w:rPr>
              <w:t>A16.26.111.001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Пластика верхних век без пересадки тканей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чрескожным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доступом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А16.26.041.001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конъюнктивальной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полости с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использованием свободного лоскута слизистой со щеки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А16.26.145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Пластика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опорно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двигательной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культи при анофтальме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А16.26.041.001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конъюнктивальной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полости с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использованием свободного лоскута слизистой со щеки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А07.26.001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Брахитерапия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А22.26.015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Термотерапия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новообразований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сетчатки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А07.26.001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Брахитерапия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А16.26.075.001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Склеропластика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использованием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трансплантатов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А16.26.089.002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Витреоэктомия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задняя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субтотальная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закрытая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А16.26.093.001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Факоэмульсификация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использованием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фемтосекундного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лазера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А16.26.089.002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Витреоэктомия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задняя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субтотальная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закрытая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А16.26.093.002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Факоэмульсификация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имплантацией интраокулярной линзы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А16.26.089.002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Витреоэктомия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задняя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субтотальная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закрытая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А16.26.094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Имплантация интраокулярной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линзы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А16.26.089.002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Витреоэктомия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задняя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субтотальная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закрытая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А16.26.082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Круговое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эпиклеральное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пломбирование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А16.26.115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витреальной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полости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А16.26.093.002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Факоэмульсификация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с имплантацией интраокулярной линзы</w:t>
            </w:r>
          </w:p>
        </w:tc>
      </w:tr>
      <w:tr w:rsidR="00E225FC" w:rsidRPr="00270EC3" w:rsidTr="00045E26">
        <w:trPr>
          <w:trHeight w:val="104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А16.26.115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витреальной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полости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А16.26.094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Имплантация интраокулярной линзы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A16.26.094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eastAsia="Calibri" w:hAnsi="Times New Roman" w:cs="Times New Roman"/>
              </w:rPr>
              <w:t>Имплантация интраокулярной линзы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eastAsia="Calibri" w:hAnsi="Times New Roman" w:cs="Times New Roman"/>
                <w:lang w:val="en-US"/>
              </w:rPr>
              <w:t>A16.26.086.001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Интравитреальное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введение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лекарственных</w:t>
            </w:r>
            <w:proofErr w:type="spellEnd"/>
            <w:r w:rsidRPr="00270EC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270EC3">
              <w:rPr>
                <w:rFonts w:ascii="Times New Roman" w:eastAsia="Calibri" w:hAnsi="Times New Roman" w:cs="Times New Roman"/>
                <w:lang w:val="en-US"/>
              </w:rPr>
              <w:t>препаратов</w:t>
            </w:r>
            <w:proofErr w:type="spellEnd"/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</w:rPr>
              <w:t>А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16.07.061.001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Хейлоринопластика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(устранение врожденной расщелины верхней губы)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А16.07.042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 уздечки верхней губы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А16.07.061.001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Хейлоринопластика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(устранение врожденной расщелины верхней губы)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А16.07.044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 уздечки языка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Цистотомия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или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цистэктомия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А16.07.042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 уздечки верхней губы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Цистотомия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или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цистэктомия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А16.07.043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 уздечки нижней губы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Уранопластик</w:t>
            </w:r>
            <w:proofErr w:type="gram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(</w:t>
            </w:r>
            <w:proofErr w:type="gram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устранение врожденной расщелины твердого и мягкого неба)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А16.07.042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 уздечки верхней губы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А16.07.066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Уранопластик</w:t>
            </w:r>
            <w:proofErr w:type="gram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(</w:t>
            </w:r>
            <w:proofErr w:type="gram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устранение врожденной расщелины твердого и мягкого неба)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А16.07.044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Пластика уздечки языка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А16.30.014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Экстирпация срединных кист и свищей шеи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А16.01.018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Удаление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доброкачественных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новообразований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подкожно-жировой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клетчатки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А16.30.014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Экстирпация срединных кист и свищей шеи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А16.01.017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Удаление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доброкачественных новообразований кожи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А16.30.015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Экстирпация боковых свищей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шеи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А16.01.018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Удаление</w:t>
            </w:r>
            <w:r w:rsidRPr="00270EC3">
              <w:rPr>
                <w:rFonts w:ascii="Times New Roman" w:hAnsi="Times New Roman" w:cs="Times New Roman"/>
              </w:rPr>
              <w:t xml:space="preserve"> доброкачественн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ых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новообразований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подкожно-жировой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клетчатки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А16.30.015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Экстирпация боковых свищей</w:t>
            </w:r>
            <w:r w:rsidR="00045E26"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шеи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А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16.01.017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Удаление</w:t>
            </w:r>
            <w:r w:rsidRPr="00270EC3">
              <w:rPr>
                <w:rFonts w:ascii="Times New Roman" w:hAnsi="Times New Roman" w:cs="Times New Roman"/>
              </w:rPr>
              <w:t xml:space="preserve"> доброкачественны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х новообразовани</w:t>
            </w:r>
            <w:r w:rsidRPr="00270EC3">
              <w:rPr>
                <w:rFonts w:ascii="Times New Roman" w:hAnsi="Times New Roman" w:cs="Times New Roman"/>
              </w:rPr>
              <w:t>й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кожи</w:t>
            </w:r>
          </w:p>
        </w:tc>
      </w:tr>
      <w:tr w:rsidR="00E225FC" w:rsidRPr="00270EC3" w:rsidTr="00045E26">
        <w:trPr>
          <w:trHeight w:val="11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А16.07.016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70EC3">
              <w:rPr>
                <w:rFonts w:ascii="Times New Roman" w:hAnsi="Times New Roman" w:cs="Times New Roman"/>
              </w:rPr>
              <w:t>Ц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истотомия</w:t>
            </w:r>
            <w:proofErr w:type="spellEnd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 xml:space="preserve"> или </w:t>
            </w:r>
            <w:proofErr w:type="spellStart"/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цистэктомия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045E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</w:rPr>
              <w:t>А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16.01.018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5FC" w:rsidRPr="00270EC3" w:rsidRDefault="00E225FC" w:rsidP="00E225F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Удаление</w:t>
            </w:r>
            <w:r w:rsidRPr="00270EC3">
              <w:rPr>
                <w:rFonts w:ascii="Times New Roman" w:hAnsi="Times New Roman" w:cs="Times New Roman"/>
              </w:rPr>
              <w:t xml:space="preserve"> доброкачественных новообразовани</w:t>
            </w:r>
            <w:r w:rsidRPr="00270EC3">
              <w:rPr>
                <w:rFonts w:ascii="Times New Roman" w:hAnsi="Times New Roman" w:cs="Times New Roman"/>
                <w:color w:val="000000"/>
                <w:lang w:bidi="ru-RU"/>
              </w:rPr>
              <w:t>й подкожно-жировой клетчатки</w:t>
            </w:r>
          </w:p>
        </w:tc>
      </w:tr>
    </w:tbl>
    <w:p w:rsidR="00E225FC" w:rsidRDefault="00E225FC" w:rsidP="00045E26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p w:rsidR="00270EC3" w:rsidRDefault="00270EC3" w:rsidP="00270EC3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  <w:r w:rsidRPr="00D051A2">
        <w:rPr>
          <w:rFonts w:ascii="Times New Roman" w:hAnsi="Times New Roman" w:cs="Times New Roman"/>
          <w:b/>
          <w:sz w:val="28"/>
        </w:rPr>
        <w:lastRenderedPageBreak/>
        <w:t xml:space="preserve">Примечание </w:t>
      </w:r>
      <w:r>
        <w:rPr>
          <w:rFonts w:ascii="Times New Roman" w:hAnsi="Times New Roman" w:cs="Times New Roman"/>
          <w:b/>
          <w:sz w:val="28"/>
        </w:rPr>
        <w:t>5</w:t>
      </w:r>
    </w:p>
    <w:p w:rsidR="00855AC7" w:rsidRDefault="00855AC7" w:rsidP="00855AC7">
      <w:pPr>
        <w:suppressAutoHyphens/>
        <w:spacing w:after="0" w:line="259" w:lineRule="auto"/>
        <w:jc w:val="center"/>
        <w:rPr>
          <w:rFonts w:ascii="Times New Roman" w:hAnsi="Times New Roman" w:cs="Times New Roman"/>
          <w:sz w:val="28"/>
        </w:rPr>
      </w:pPr>
      <w:r w:rsidRPr="00855AC7">
        <w:rPr>
          <w:rFonts w:ascii="Times New Roman" w:hAnsi="Times New Roman" w:cs="Times New Roman"/>
          <w:sz w:val="28"/>
        </w:rPr>
        <w:t>Перечень хирургических вмешательств, при проведении которых одновременно на двух парных органах может быть применен КСЛП</w:t>
      </w:r>
      <w:r>
        <w:rPr>
          <w:rFonts w:ascii="Times New Roman" w:hAnsi="Times New Roman" w:cs="Times New Roman"/>
          <w:sz w:val="28"/>
        </w:rPr>
        <w:t>:</w:t>
      </w:r>
    </w:p>
    <w:p w:rsidR="00855AC7" w:rsidRDefault="00855AC7" w:rsidP="00855AC7">
      <w:pPr>
        <w:suppressAutoHyphens/>
        <w:spacing w:after="0" w:line="259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7796"/>
      </w:tblGrid>
      <w:tr w:rsidR="00855AC7" w:rsidRPr="00855AC7" w:rsidTr="00855AC7">
        <w:trPr>
          <w:tblHeader/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A16.03.022.002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A16.03.022.004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Интрамедуллярный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стержневой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остеосинтез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A16.03.022.005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A16.03.022.006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Интрамедуллярный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блокируемый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остеосинтез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A16.03.024.005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A16.03.024.007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A16.03.024.008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A16.03.024.009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A16.03.024.010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A16.03.033.002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A16.04.014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A16.12.006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A16.12.006.001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A16.12.006.002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A16.12.006.003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A16.12.008.001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Эндартерэктомия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каротидная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A16.12.008.002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Эндартерэктомия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каротидная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пластикой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A16.12.012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A16.20.032.007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субтотальная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16.20.103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A16.20.043.001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подкожная с одномоментной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алломаммопластикой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A16.20.043.002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подкожная</w:t>
            </w:r>
            <w:proofErr w:type="gram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с одномоментной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алломаммопластикой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вариантами кожно-мышечных лоскутов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A16.20.043.003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A16.20.043.004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A16.20.045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радикальная подкожная с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алломаммопластикой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A16.20.047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A16.20.048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</w:t>
            </w: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TRAM</w:t>
            </w: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-лоскутом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A16.20.049.001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А16.26.007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Пластика слезных точек и слезных канальцев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Зондирование слезных канальцев, активация слезных точек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А16.26.013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Удаление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халязиона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А16.26.014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Удаление контагиозного моллюска, вскрытие малых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ретенционных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кист век и конъюнктивы, ячменя, абсцесса века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А16.26.018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Эпиляция ресниц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Устранение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эпикантуса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Устранение</w:t>
            </w: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энтропиона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эктропиона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Коррекция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блефароптоза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A16.26.021</w:t>
            </w: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Устранение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птоза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16.26.022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Коррекция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блефарохалязиса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Устранение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блефароспазма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А16.26.025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Удаление новообразования век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16.26.026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Ушивание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раны века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А16.26.028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Миотомия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тенотомия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глазной мышцы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А16.26.034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Удаление инородного тела конъюнктивы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A16.26.075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Склеропластика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A16.26.075.001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Склеропластика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использованием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трансплантатов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A16.26.079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Реваскуляризация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заднего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сегмента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глаза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A16.26.093.002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A16.26.094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Имплантация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интраокулярной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линзы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A16.26.147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Ретросклеропломбирование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A22.26.004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A22.26.005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Лазерная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иридэктомия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A22.26.006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Лазергониотрабекулопунктура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A22.26.007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A22.26.009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A22.26.010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Панретинальная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лазерная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коагуляция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A22.26.019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Лазерная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гониодесцеметопунктура</w:t>
            </w:r>
            <w:proofErr w:type="spellEnd"/>
          </w:p>
        </w:tc>
      </w:tr>
      <w:tr w:rsidR="00855AC7" w:rsidRPr="00855AC7" w:rsidTr="00855AC7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A4137B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A22.26.023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AC7" w:rsidRPr="00855AC7" w:rsidRDefault="00855AC7" w:rsidP="00855AC7">
            <w:pPr>
              <w:suppressAutoHyphens/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Лазерная</w:t>
            </w:r>
            <w:proofErr w:type="spellEnd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55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трабекулопластика</w:t>
            </w:r>
            <w:proofErr w:type="spellEnd"/>
          </w:p>
        </w:tc>
      </w:tr>
    </w:tbl>
    <w:p w:rsidR="00553FC1" w:rsidRDefault="00553FC1" w:rsidP="00553F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855AC7" w:rsidRPr="00855AC7" w:rsidRDefault="00855AC7" w:rsidP="00855AC7">
      <w:pPr>
        <w:suppressAutoHyphens/>
        <w:spacing w:after="0" w:line="259" w:lineRule="auto"/>
        <w:jc w:val="center"/>
        <w:rPr>
          <w:rFonts w:ascii="Times New Roman" w:hAnsi="Times New Roman" w:cs="Times New Roman"/>
          <w:sz w:val="28"/>
        </w:rPr>
      </w:pPr>
    </w:p>
    <w:p w:rsidR="007001C0" w:rsidRDefault="007001C0" w:rsidP="007001C0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  <w:r w:rsidRPr="00D051A2">
        <w:rPr>
          <w:rFonts w:ascii="Times New Roman" w:hAnsi="Times New Roman" w:cs="Times New Roman"/>
          <w:b/>
          <w:sz w:val="28"/>
        </w:rPr>
        <w:t xml:space="preserve">Примечание </w:t>
      </w:r>
      <w:r>
        <w:rPr>
          <w:rFonts w:ascii="Times New Roman" w:hAnsi="Times New Roman" w:cs="Times New Roman"/>
          <w:b/>
          <w:sz w:val="28"/>
        </w:rPr>
        <w:t>6</w:t>
      </w:r>
    </w:p>
    <w:p w:rsidR="007001C0" w:rsidRPr="007001C0" w:rsidRDefault="007001C0" w:rsidP="007001C0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7001C0">
        <w:rPr>
          <w:rFonts w:ascii="Times New Roman" w:hAnsi="Times New Roman" w:cs="Times New Roman"/>
          <w:bCs/>
          <w:sz w:val="28"/>
        </w:rPr>
        <w:t xml:space="preserve">Случаи проведения </w:t>
      </w:r>
      <w:proofErr w:type="spellStart"/>
      <w:r w:rsidRPr="007001C0">
        <w:rPr>
          <w:rFonts w:ascii="Times New Roman" w:hAnsi="Times New Roman" w:cs="Times New Roman"/>
          <w:bCs/>
          <w:sz w:val="28"/>
        </w:rPr>
        <w:t>антимикробной</w:t>
      </w:r>
      <w:proofErr w:type="spellEnd"/>
      <w:r w:rsidRPr="007001C0">
        <w:rPr>
          <w:rFonts w:ascii="Times New Roman" w:hAnsi="Times New Roman" w:cs="Times New Roman"/>
          <w:bCs/>
          <w:sz w:val="28"/>
        </w:rPr>
        <w:t xml:space="preserve"> терапии инфекций, вызванных </w:t>
      </w:r>
      <w:proofErr w:type="spellStart"/>
      <w:r w:rsidRPr="007001C0">
        <w:rPr>
          <w:rFonts w:ascii="Times New Roman" w:hAnsi="Times New Roman" w:cs="Times New Roman"/>
          <w:bCs/>
          <w:sz w:val="28"/>
        </w:rPr>
        <w:t>полирезистентными</w:t>
      </w:r>
      <w:proofErr w:type="spellEnd"/>
      <w:r w:rsidRPr="007001C0">
        <w:rPr>
          <w:rFonts w:ascii="Times New Roman" w:hAnsi="Times New Roman" w:cs="Times New Roman"/>
          <w:bCs/>
          <w:sz w:val="28"/>
        </w:rPr>
        <w:t xml:space="preserve"> микроорганизмами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7001C0">
        <w:rPr>
          <w:rFonts w:ascii="Times New Roman" w:hAnsi="Times New Roman" w:cs="Times New Roman"/>
          <w:sz w:val="28"/>
        </w:rPr>
        <w:t xml:space="preserve">с </w:t>
      </w:r>
      <w:proofErr w:type="spellStart"/>
      <w:r w:rsidRPr="007001C0">
        <w:rPr>
          <w:rFonts w:ascii="Times New Roman" w:hAnsi="Times New Roman" w:cs="Times New Roman"/>
          <w:sz w:val="28"/>
        </w:rPr>
        <w:t>антибиотикорезистентностью</w:t>
      </w:r>
      <w:proofErr w:type="spellEnd"/>
      <w:r w:rsidRPr="007001C0">
        <w:rPr>
          <w:rFonts w:ascii="Times New Roman" w:hAnsi="Times New Roman" w:cs="Times New Roman"/>
          <w:sz w:val="28"/>
        </w:rPr>
        <w:t xml:space="preserve">, а также в случаях лечения по поводу </w:t>
      </w:r>
      <w:proofErr w:type="spellStart"/>
      <w:r w:rsidRPr="007001C0">
        <w:rPr>
          <w:rFonts w:ascii="Times New Roman" w:hAnsi="Times New Roman" w:cs="Times New Roman"/>
          <w:sz w:val="28"/>
        </w:rPr>
        <w:t>инвазивных</w:t>
      </w:r>
      <w:proofErr w:type="spellEnd"/>
      <w:r w:rsidRPr="007001C0">
        <w:rPr>
          <w:rFonts w:ascii="Times New Roman" w:hAnsi="Times New Roman" w:cs="Times New Roman"/>
          <w:sz w:val="28"/>
        </w:rPr>
        <w:t xml:space="preserve"> микозов применяется КСЛП в соответствии со всеми перечисленными критериями:</w:t>
      </w:r>
    </w:p>
    <w:p w:rsidR="007001C0" w:rsidRPr="007001C0" w:rsidRDefault="007001C0" w:rsidP="007001C0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01C0">
        <w:rPr>
          <w:rFonts w:ascii="Times New Roman" w:hAnsi="Times New Roman" w:cs="Times New Roman"/>
          <w:sz w:val="28"/>
        </w:rPr>
        <w:t>1) наличие инфекционного диагноза с кодом МКБ 10, вынесенного в клинический диагноз (столбец Расшифровки групп «Основной диагноз» или «Диагноз осложнения»);</w:t>
      </w:r>
    </w:p>
    <w:p w:rsidR="007001C0" w:rsidRPr="007001C0" w:rsidRDefault="007001C0" w:rsidP="007001C0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01C0">
        <w:rPr>
          <w:rFonts w:ascii="Times New Roman" w:hAnsi="Times New Roman" w:cs="Times New Roman"/>
          <w:sz w:val="28"/>
        </w:rPr>
        <w:t xml:space="preserve">2) наличие результатов микробиологического исследования с определением чувствительности выделенных микроорганизмов к антибактериальным препаратам и/или </w:t>
      </w:r>
      <w:proofErr w:type="spellStart"/>
      <w:r w:rsidRPr="007001C0">
        <w:rPr>
          <w:rFonts w:ascii="Times New Roman" w:hAnsi="Times New Roman" w:cs="Times New Roman"/>
          <w:sz w:val="28"/>
        </w:rPr>
        <w:t>детекции</w:t>
      </w:r>
      <w:proofErr w:type="spellEnd"/>
      <w:r w:rsidRPr="007001C0">
        <w:rPr>
          <w:rFonts w:ascii="Times New Roman" w:hAnsi="Times New Roman" w:cs="Times New Roman"/>
          <w:sz w:val="28"/>
        </w:rPr>
        <w:t xml:space="preserve"> основных классов </w:t>
      </w:r>
      <w:proofErr w:type="spellStart"/>
      <w:r w:rsidRPr="007001C0">
        <w:rPr>
          <w:rFonts w:ascii="Times New Roman" w:hAnsi="Times New Roman" w:cs="Times New Roman"/>
          <w:sz w:val="28"/>
        </w:rPr>
        <w:t>карбапенемаз</w:t>
      </w:r>
      <w:proofErr w:type="spellEnd"/>
      <w:r w:rsidRPr="007001C0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7001C0">
        <w:rPr>
          <w:rFonts w:ascii="Times New Roman" w:hAnsi="Times New Roman" w:cs="Times New Roman"/>
          <w:sz w:val="28"/>
        </w:rPr>
        <w:t>сериновые</w:t>
      </w:r>
      <w:proofErr w:type="spellEnd"/>
      <w:r w:rsidRPr="007001C0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7001C0">
        <w:rPr>
          <w:rFonts w:ascii="Times New Roman" w:hAnsi="Times New Roman" w:cs="Times New Roman"/>
          <w:sz w:val="28"/>
        </w:rPr>
        <w:t>металлобеталактамазы</w:t>
      </w:r>
      <w:proofErr w:type="spellEnd"/>
      <w:r w:rsidRPr="007001C0">
        <w:rPr>
          <w:rFonts w:ascii="Times New Roman" w:hAnsi="Times New Roman" w:cs="Times New Roman"/>
          <w:sz w:val="28"/>
        </w:rPr>
        <w:t xml:space="preserve">), подтверждающих обоснованность назначения схемы антибактериальной терапии (предполагается наличие результатов на момент завершения случая госпитализации, в том числе прерванного, при этом допускается назначение </w:t>
      </w:r>
      <w:proofErr w:type="spellStart"/>
      <w:r w:rsidRPr="007001C0">
        <w:rPr>
          <w:rFonts w:ascii="Times New Roman" w:hAnsi="Times New Roman" w:cs="Times New Roman"/>
          <w:sz w:val="28"/>
        </w:rPr>
        <w:lastRenderedPageBreak/>
        <w:t>антимикробной</w:t>
      </w:r>
      <w:proofErr w:type="spellEnd"/>
      <w:r w:rsidRPr="007001C0">
        <w:rPr>
          <w:rFonts w:ascii="Times New Roman" w:hAnsi="Times New Roman" w:cs="Times New Roman"/>
          <w:sz w:val="28"/>
        </w:rPr>
        <w:t xml:space="preserve"> терапии до получения результатов микробиологического исследования);</w:t>
      </w:r>
    </w:p>
    <w:p w:rsidR="007001C0" w:rsidRPr="007001C0" w:rsidRDefault="007001C0" w:rsidP="007001C0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01C0">
        <w:rPr>
          <w:rFonts w:ascii="Times New Roman" w:hAnsi="Times New Roman" w:cs="Times New Roman"/>
          <w:sz w:val="28"/>
        </w:rPr>
        <w:t xml:space="preserve">3) применение как минимум одного лекарственного препарата в парентеральной форме из перечня МНН в составе схем антибактериальной и/или </w:t>
      </w:r>
      <w:proofErr w:type="spellStart"/>
      <w:r w:rsidRPr="007001C0">
        <w:rPr>
          <w:rFonts w:ascii="Times New Roman" w:hAnsi="Times New Roman" w:cs="Times New Roman"/>
          <w:sz w:val="28"/>
        </w:rPr>
        <w:t>антимикотической</w:t>
      </w:r>
      <w:proofErr w:type="spellEnd"/>
      <w:r w:rsidRPr="007001C0">
        <w:rPr>
          <w:rFonts w:ascii="Times New Roman" w:hAnsi="Times New Roman" w:cs="Times New Roman"/>
          <w:sz w:val="28"/>
        </w:rPr>
        <w:t xml:space="preserve"> терапии в течение не менее чем 5 суток:</w:t>
      </w:r>
    </w:p>
    <w:p w:rsidR="007001C0" w:rsidRPr="007001C0" w:rsidRDefault="007001C0" w:rsidP="007001C0">
      <w:pPr>
        <w:suppressAutoHyphens/>
        <w:spacing w:after="0" w:line="259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4961"/>
        <w:gridCol w:w="3872"/>
      </w:tblGrid>
      <w:tr w:rsidR="007001C0" w:rsidRPr="007001C0" w:rsidTr="007001C0">
        <w:trPr>
          <w:trHeight w:val="304"/>
          <w:tblHeader/>
        </w:trPr>
        <w:tc>
          <w:tcPr>
            <w:tcW w:w="993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 w:rsidRPr="007001C0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  <w:proofErr w:type="gramEnd"/>
            <w:r w:rsidRPr="007001C0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4961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Перечень МНН</w:t>
            </w:r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МНН в перечне ЖНВЛП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001C0">
              <w:rPr>
                <w:rFonts w:ascii="Times New Roman" w:hAnsi="Times New Roman" w:cs="Times New Roman"/>
                <w:sz w:val="28"/>
                <w:lang w:val="en-US"/>
              </w:rPr>
              <w:t>1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Линезолид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001C0">
              <w:rPr>
                <w:rFonts w:ascii="Times New Roman" w:hAnsi="Times New Roman" w:cs="Times New Roman"/>
                <w:sz w:val="28"/>
                <w:lang w:val="en-US"/>
              </w:rPr>
              <w:t>2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Цефтаролина</w:t>
            </w:r>
            <w:proofErr w:type="spellEnd"/>
            <w:r w:rsidRPr="007001C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фосамил</w:t>
            </w:r>
            <w:proofErr w:type="spellEnd"/>
            <w:r w:rsidRPr="007001C0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7001C0"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Даптомицин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Телаванцин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Тедизолид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Далбаванцин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Цефтазидим</w:t>
            </w:r>
            <w:proofErr w:type="spellEnd"/>
            <w:r w:rsidRPr="007001C0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авибактам</w:t>
            </w:r>
            <w:proofErr w:type="spellEnd"/>
            <w:r w:rsidRPr="007001C0">
              <w:rPr>
                <w:rFonts w:ascii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Цефтолозан</w:t>
            </w:r>
            <w:proofErr w:type="spellEnd"/>
            <w:r w:rsidRPr="007001C0">
              <w:rPr>
                <w:rFonts w:ascii="Times New Roman" w:hAnsi="Times New Roman" w:cs="Times New Roman"/>
                <w:sz w:val="28"/>
              </w:rPr>
              <w:t>/</w:t>
            </w: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тазобактам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Тигециклин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Меропенем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Дорипенем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Цефепим</w:t>
            </w:r>
            <w:proofErr w:type="spellEnd"/>
            <w:r w:rsidRPr="007001C0">
              <w:rPr>
                <w:rFonts w:ascii="Times New Roman" w:hAnsi="Times New Roman" w:cs="Times New Roman"/>
                <w:sz w:val="28"/>
              </w:rPr>
              <w:t xml:space="preserve">/ </w:t>
            </w: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сульбактам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Фосфомицин</w:t>
            </w:r>
            <w:proofErr w:type="spellEnd"/>
            <w:r w:rsidRPr="007001C0">
              <w:rPr>
                <w:rFonts w:ascii="Times New Roman" w:hAnsi="Times New Roman" w:cs="Times New Roman"/>
                <w:sz w:val="28"/>
              </w:rPr>
              <w:t xml:space="preserve"> (парентеральная форма)</w:t>
            </w:r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Полимиксин</w:t>
            </w:r>
            <w:proofErr w:type="spellEnd"/>
            <w:proofErr w:type="gramStart"/>
            <w:r w:rsidRPr="007001C0">
              <w:rPr>
                <w:rFonts w:ascii="Times New Roman" w:hAnsi="Times New Roman" w:cs="Times New Roman"/>
                <w:sz w:val="28"/>
              </w:rPr>
              <w:t xml:space="preserve"> В</w:t>
            </w:r>
            <w:proofErr w:type="gram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Азтреонам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Вориконазол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Каспофунгин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Микафунгин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Флуконазол</w:t>
            </w:r>
            <w:proofErr w:type="spellEnd"/>
            <w:r w:rsidRPr="007001C0">
              <w:rPr>
                <w:rFonts w:ascii="Times New Roman" w:hAnsi="Times New Roman" w:cs="Times New Roman"/>
                <w:sz w:val="28"/>
              </w:rPr>
              <w:t xml:space="preserve"> (парентеральная форма)</w:t>
            </w:r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Да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Липосомальный</w:t>
            </w:r>
            <w:proofErr w:type="spellEnd"/>
            <w:r w:rsidRPr="007001C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амфотерицин</w:t>
            </w:r>
            <w:proofErr w:type="spellEnd"/>
            <w:proofErr w:type="gramStart"/>
            <w:r w:rsidRPr="007001C0">
              <w:rPr>
                <w:rFonts w:ascii="Times New Roman" w:hAnsi="Times New Roman" w:cs="Times New Roman"/>
                <w:sz w:val="28"/>
              </w:rPr>
              <w:t xml:space="preserve"> В</w:t>
            </w:r>
            <w:proofErr w:type="gram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 xml:space="preserve">Липидный комплекс </w:t>
            </w: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амфотерицина</w:t>
            </w:r>
            <w:proofErr w:type="spellEnd"/>
            <w:proofErr w:type="gramStart"/>
            <w:r w:rsidRPr="007001C0">
              <w:rPr>
                <w:rFonts w:ascii="Times New Roman" w:hAnsi="Times New Roman" w:cs="Times New Roman"/>
                <w:sz w:val="28"/>
              </w:rPr>
              <w:t xml:space="preserve"> В</w:t>
            </w:r>
            <w:proofErr w:type="gram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  <w:tr w:rsidR="007001C0" w:rsidRPr="007001C0" w:rsidTr="007001C0">
        <w:trPr>
          <w:trHeight w:val="304"/>
        </w:trPr>
        <w:tc>
          <w:tcPr>
            <w:tcW w:w="993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4961" w:type="dxa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001C0">
              <w:rPr>
                <w:rFonts w:ascii="Times New Roman" w:hAnsi="Times New Roman" w:cs="Times New Roman"/>
                <w:sz w:val="28"/>
              </w:rPr>
              <w:t>Анидулафунгин</w:t>
            </w:r>
            <w:proofErr w:type="spellEnd"/>
          </w:p>
        </w:tc>
        <w:tc>
          <w:tcPr>
            <w:tcW w:w="3872" w:type="dxa"/>
            <w:vAlign w:val="center"/>
          </w:tcPr>
          <w:p w:rsidR="007001C0" w:rsidRPr="007001C0" w:rsidRDefault="007001C0" w:rsidP="007001C0">
            <w:pPr>
              <w:suppressAutoHyphens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01C0">
              <w:rPr>
                <w:rFonts w:ascii="Times New Roman" w:hAnsi="Times New Roman" w:cs="Times New Roman"/>
                <w:sz w:val="28"/>
              </w:rPr>
              <w:t>Нет</w:t>
            </w:r>
          </w:p>
        </w:tc>
      </w:tr>
    </w:tbl>
    <w:p w:rsidR="007001C0" w:rsidRDefault="007001C0" w:rsidP="007001C0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p w:rsidR="00553FC1" w:rsidRDefault="00553FC1" w:rsidP="00553FC1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  <w:r w:rsidRPr="00D051A2">
        <w:rPr>
          <w:rFonts w:ascii="Times New Roman" w:hAnsi="Times New Roman" w:cs="Times New Roman"/>
          <w:b/>
          <w:sz w:val="28"/>
        </w:rPr>
        <w:t xml:space="preserve">Примечание </w:t>
      </w:r>
      <w:r>
        <w:rPr>
          <w:rFonts w:ascii="Times New Roman" w:hAnsi="Times New Roman" w:cs="Times New Roman"/>
          <w:b/>
          <w:sz w:val="28"/>
        </w:rPr>
        <w:t>7</w:t>
      </w:r>
    </w:p>
    <w:p w:rsidR="00553FC1" w:rsidRPr="00553FC1" w:rsidRDefault="00553FC1" w:rsidP="00553FC1">
      <w:pPr>
        <w:suppressAutoHyphens/>
        <w:spacing w:after="0" w:line="259" w:lineRule="auto"/>
        <w:ind w:firstLine="709"/>
        <w:jc w:val="center"/>
        <w:rPr>
          <w:rFonts w:ascii="Times New Roman" w:hAnsi="Times New Roman" w:cs="Times New Roman"/>
          <w:bCs/>
          <w:sz w:val="28"/>
        </w:rPr>
      </w:pPr>
      <w:r w:rsidRPr="00553FC1">
        <w:rPr>
          <w:rFonts w:ascii="Times New Roman" w:hAnsi="Times New Roman" w:cs="Times New Roman"/>
          <w:bCs/>
          <w:sz w:val="28"/>
        </w:rPr>
        <w:t>Случаи лечения пациента при наличии у него старческой астении</w:t>
      </w:r>
      <w:r>
        <w:rPr>
          <w:rFonts w:ascii="Times New Roman" w:hAnsi="Times New Roman" w:cs="Times New Roman"/>
          <w:bCs/>
          <w:sz w:val="28"/>
        </w:rPr>
        <w:t>.</w:t>
      </w:r>
    </w:p>
    <w:p w:rsidR="00553FC1" w:rsidRPr="00553FC1" w:rsidRDefault="00553FC1" w:rsidP="00553FC1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>Для применения соответствующего КСЛП необходимо выполнение следующих условий:</w:t>
      </w:r>
    </w:p>
    <w:p w:rsidR="00553FC1" w:rsidRPr="00553FC1" w:rsidRDefault="00553FC1" w:rsidP="00553FC1">
      <w:pPr>
        <w:numPr>
          <w:ilvl w:val="0"/>
          <w:numId w:val="3"/>
        </w:numPr>
        <w:suppressAutoHyphens/>
        <w:spacing w:after="0" w:line="259" w:lineRule="auto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 xml:space="preserve">Основной диагноз пациента не включен в перечень диагнозов, определенных КСГ </w:t>
      </w:r>
      <w:proofErr w:type="spellStart"/>
      <w:r w:rsidRPr="00553FC1">
        <w:rPr>
          <w:rFonts w:ascii="Times New Roman" w:hAnsi="Times New Roman" w:cs="Times New Roman"/>
          <w:sz w:val="28"/>
          <w:lang w:val="en-US"/>
        </w:rPr>
        <w:t>st</w:t>
      </w:r>
      <w:proofErr w:type="spellEnd"/>
      <w:r w:rsidRPr="00553FC1">
        <w:rPr>
          <w:rFonts w:ascii="Times New Roman" w:hAnsi="Times New Roman" w:cs="Times New Roman"/>
          <w:sz w:val="28"/>
        </w:rPr>
        <w:t>38.001 «Соматические заболевания, осложненные старческой астенией»;</w:t>
      </w:r>
    </w:p>
    <w:p w:rsidR="00553FC1" w:rsidRPr="00553FC1" w:rsidRDefault="00553FC1" w:rsidP="00553FC1">
      <w:pPr>
        <w:numPr>
          <w:ilvl w:val="0"/>
          <w:numId w:val="3"/>
        </w:numPr>
        <w:suppressAutoHyphens/>
        <w:spacing w:after="0" w:line="259" w:lineRule="auto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>Дополнительный диагноз пациента – старческая астения (</w:t>
      </w:r>
      <w:r w:rsidRPr="00553FC1">
        <w:rPr>
          <w:rFonts w:ascii="Times New Roman" w:hAnsi="Times New Roman" w:cs="Times New Roman"/>
          <w:sz w:val="28"/>
          <w:lang w:val="en-US"/>
        </w:rPr>
        <w:t>R</w:t>
      </w:r>
      <w:r w:rsidRPr="00553FC1">
        <w:rPr>
          <w:rFonts w:ascii="Times New Roman" w:hAnsi="Times New Roman" w:cs="Times New Roman"/>
          <w:sz w:val="28"/>
        </w:rPr>
        <w:t>54);</w:t>
      </w:r>
    </w:p>
    <w:p w:rsidR="00553FC1" w:rsidRPr="00553FC1" w:rsidRDefault="00553FC1" w:rsidP="00553FC1">
      <w:pPr>
        <w:numPr>
          <w:ilvl w:val="0"/>
          <w:numId w:val="3"/>
        </w:numPr>
        <w:suppressAutoHyphens/>
        <w:spacing w:after="0" w:line="259" w:lineRule="auto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>Лечение осуществляется на геронтологической профильной койке.</w:t>
      </w:r>
    </w:p>
    <w:p w:rsidR="00553FC1" w:rsidRPr="00553FC1" w:rsidRDefault="00553FC1" w:rsidP="00553FC1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53FC1" w:rsidRDefault="00553FC1" w:rsidP="00553FC1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  <w:r w:rsidRPr="00D051A2">
        <w:rPr>
          <w:rFonts w:ascii="Times New Roman" w:hAnsi="Times New Roman" w:cs="Times New Roman"/>
          <w:b/>
          <w:sz w:val="28"/>
        </w:rPr>
        <w:t xml:space="preserve">Примечание </w:t>
      </w:r>
      <w:r>
        <w:rPr>
          <w:rFonts w:ascii="Times New Roman" w:hAnsi="Times New Roman" w:cs="Times New Roman"/>
          <w:b/>
          <w:sz w:val="28"/>
        </w:rPr>
        <w:t>8</w:t>
      </w:r>
    </w:p>
    <w:p w:rsidR="00553FC1" w:rsidRPr="00553FC1" w:rsidRDefault="00553FC1" w:rsidP="00553FC1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lastRenderedPageBreak/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:rsidR="00553FC1" w:rsidRPr="00553FC1" w:rsidRDefault="00553FC1" w:rsidP="00553FC1">
      <w:pPr>
        <w:numPr>
          <w:ilvl w:val="0"/>
          <w:numId w:val="2"/>
        </w:numPr>
        <w:suppressAutoHyphens/>
        <w:spacing w:after="0" w:line="259" w:lineRule="auto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 xml:space="preserve">Стимуляция </w:t>
      </w:r>
      <w:proofErr w:type="spellStart"/>
      <w:r w:rsidRPr="00553FC1">
        <w:rPr>
          <w:rFonts w:ascii="Times New Roman" w:hAnsi="Times New Roman" w:cs="Times New Roman"/>
          <w:sz w:val="28"/>
        </w:rPr>
        <w:t>суперовуляции</w:t>
      </w:r>
      <w:proofErr w:type="spellEnd"/>
      <w:r w:rsidRPr="00553FC1">
        <w:rPr>
          <w:rFonts w:ascii="Times New Roman" w:hAnsi="Times New Roman" w:cs="Times New Roman"/>
          <w:sz w:val="28"/>
        </w:rPr>
        <w:t>;</w:t>
      </w:r>
    </w:p>
    <w:p w:rsidR="00553FC1" w:rsidRPr="00553FC1" w:rsidRDefault="00553FC1" w:rsidP="00553FC1">
      <w:pPr>
        <w:numPr>
          <w:ilvl w:val="0"/>
          <w:numId w:val="2"/>
        </w:numPr>
        <w:suppressAutoHyphens/>
        <w:spacing w:after="0" w:line="259" w:lineRule="auto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>Получение яйцеклетки;</w:t>
      </w:r>
    </w:p>
    <w:p w:rsidR="00553FC1" w:rsidRPr="00553FC1" w:rsidRDefault="00553FC1" w:rsidP="00553FC1">
      <w:pPr>
        <w:numPr>
          <w:ilvl w:val="0"/>
          <w:numId w:val="2"/>
        </w:numPr>
        <w:suppressAutoHyphens/>
        <w:spacing w:after="0" w:line="259" w:lineRule="auto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>Экстракорпоральное оплодотворение и культивирование эмбрионов;</w:t>
      </w:r>
    </w:p>
    <w:p w:rsidR="00553FC1" w:rsidRPr="00553FC1" w:rsidRDefault="00553FC1" w:rsidP="00553FC1">
      <w:pPr>
        <w:numPr>
          <w:ilvl w:val="0"/>
          <w:numId w:val="2"/>
        </w:numPr>
        <w:suppressAutoHyphens/>
        <w:spacing w:after="0" w:line="259" w:lineRule="auto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>Внутриматочное введение (перенос) эмбрионов.</w:t>
      </w:r>
    </w:p>
    <w:p w:rsidR="00553FC1" w:rsidRPr="00553FC1" w:rsidRDefault="00553FC1" w:rsidP="00553FC1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 xml:space="preserve">Дополнительно в процессе проведения процедуры ЭКО возможно осуществление </w:t>
      </w:r>
      <w:proofErr w:type="spellStart"/>
      <w:r w:rsidRPr="00553FC1">
        <w:rPr>
          <w:rFonts w:ascii="Times New Roman" w:hAnsi="Times New Roman" w:cs="Times New Roman"/>
          <w:sz w:val="28"/>
        </w:rPr>
        <w:t>криоконсервации</w:t>
      </w:r>
      <w:proofErr w:type="spellEnd"/>
      <w:r w:rsidRPr="00553FC1">
        <w:rPr>
          <w:rFonts w:ascii="Times New Roman" w:hAnsi="Times New Roman" w:cs="Times New Roman"/>
          <w:sz w:val="28"/>
        </w:rPr>
        <w:t>, полученных на III этапе, эмбрионов.</w:t>
      </w:r>
    </w:p>
    <w:p w:rsidR="00553FC1" w:rsidRPr="00553FC1" w:rsidRDefault="00553FC1" w:rsidP="00553FC1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 xml:space="preserve">В случае проведения в рамках случая госпитализации всех четырех этапов ЭКО без осуществления </w:t>
      </w:r>
      <w:proofErr w:type="spellStart"/>
      <w:r w:rsidRPr="00553FC1">
        <w:rPr>
          <w:rFonts w:ascii="Times New Roman" w:hAnsi="Times New Roman" w:cs="Times New Roman"/>
          <w:sz w:val="28"/>
        </w:rPr>
        <w:t>криоконсервации</w:t>
      </w:r>
      <w:proofErr w:type="spellEnd"/>
      <w:r w:rsidRPr="00553FC1">
        <w:rPr>
          <w:rFonts w:ascii="Times New Roman" w:hAnsi="Times New Roman" w:cs="Times New Roman"/>
          <w:sz w:val="28"/>
        </w:rPr>
        <w:t xml:space="preserve"> эмбрионов, а также проведения первых трех этапов ЭКО </w:t>
      </w:r>
      <w:r w:rsidRPr="00553FC1">
        <w:rPr>
          <w:rFonts w:ascii="Times New Roman" w:hAnsi="Times New Roman" w:cs="Times New Roman"/>
          <w:sz w:val="28"/>
          <w:lang w:val="en-US"/>
        </w:rPr>
        <w:t>c</w:t>
      </w:r>
      <w:r w:rsidRPr="00553FC1">
        <w:rPr>
          <w:rFonts w:ascii="Times New Roman" w:hAnsi="Times New Roman" w:cs="Times New Roman"/>
          <w:sz w:val="28"/>
        </w:rPr>
        <w:t xml:space="preserve"> последующей </w:t>
      </w:r>
      <w:proofErr w:type="spellStart"/>
      <w:r w:rsidRPr="00553FC1">
        <w:rPr>
          <w:rFonts w:ascii="Times New Roman" w:hAnsi="Times New Roman" w:cs="Times New Roman"/>
          <w:sz w:val="28"/>
        </w:rPr>
        <w:t>криоконсервацией</w:t>
      </w:r>
      <w:proofErr w:type="spellEnd"/>
      <w:r w:rsidRPr="00553FC1">
        <w:rPr>
          <w:rFonts w:ascii="Times New Roman" w:hAnsi="Times New Roman" w:cs="Times New Roman"/>
          <w:sz w:val="28"/>
        </w:rPr>
        <w:t xml:space="preserve"> эмбрионов без переноса эмбрионов, оплата случая осуществляется по КСГ ds02.005 «Экстракорпоральное оплодотворение» без применения КСЛП. </w:t>
      </w:r>
    </w:p>
    <w:p w:rsidR="00553FC1" w:rsidRPr="00553FC1" w:rsidRDefault="00553FC1" w:rsidP="00553FC1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553FC1">
        <w:rPr>
          <w:rFonts w:ascii="Times New Roman" w:hAnsi="Times New Roman" w:cs="Times New Roman"/>
          <w:sz w:val="28"/>
        </w:rPr>
        <w:t xml:space="preserve">В случае если базовая программа ЭКО была завершена по итогам </w:t>
      </w:r>
      <w:r w:rsidRPr="00553FC1">
        <w:rPr>
          <w:rFonts w:ascii="Times New Roman" w:hAnsi="Times New Roman" w:cs="Times New Roman"/>
          <w:sz w:val="28"/>
          <w:lang w:val="en-US"/>
        </w:rPr>
        <w:t>I</w:t>
      </w:r>
      <w:r w:rsidRPr="00553FC1">
        <w:rPr>
          <w:rFonts w:ascii="Times New Roman" w:hAnsi="Times New Roman" w:cs="Times New Roman"/>
          <w:sz w:val="28"/>
        </w:rPr>
        <w:t xml:space="preserve"> этапа (стимуляция </w:t>
      </w:r>
      <w:proofErr w:type="spellStart"/>
      <w:r w:rsidRPr="00553FC1">
        <w:rPr>
          <w:rFonts w:ascii="Times New Roman" w:hAnsi="Times New Roman" w:cs="Times New Roman"/>
          <w:sz w:val="28"/>
        </w:rPr>
        <w:t>суперовуляции</w:t>
      </w:r>
      <w:proofErr w:type="spellEnd"/>
      <w:r w:rsidRPr="00553FC1">
        <w:rPr>
          <w:rFonts w:ascii="Times New Roman" w:hAnsi="Times New Roman" w:cs="Times New Roman"/>
          <w:sz w:val="28"/>
        </w:rPr>
        <w:t xml:space="preserve">), </w:t>
      </w:r>
      <w:r w:rsidRPr="00553FC1">
        <w:rPr>
          <w:rFonts w:ascii="Times New Roman" w:hAnsi="Times New Roman" w:cs="Times New Roman"/>
          <w:sz w:val="28"/>
          <w:lang w:val="en-US"/>
        </w:rPr>
        <w:t>I</w:t>
      </w:r>
      <w:r w:rsidRPr="00553FC1">
        <w:rPr>
          <w:rFonts w:ascii="Times New Roman" w:hAnsi="Times New Roman" w:cs="Times New Roman"/>
          <w:sz w:val="28"/>
        </w:rPr>
        <w:t xml:space="preserve">-II этапов (получение яйцеклетки), </w:t>
      </w:r>
      <w:r w:rsidRPr="00553FC1">
        <w:rPr>
          <w:rFonts w:ascii="Times New Roman" w:hAnsi="Times New Roman" w:cs="Times New Roman"/>
          <w:sz w:val="28"/>
          <w:lang w:val="en-US"/>
        </w:rPr>
        <w:t>I</w:t>
      </w:r>
      <w:r w:rsidRPr="00553FC1">
        <w:rPr>
          <w:rFonts w:ascii="Times New Roman" w:hAnsi="Times New Roman" w:cs="Times New Roman"/>
          <w:sz w:val="28"/>
        </w:rPr>
        <w:t>-</w:t>
      </w:r>
      <w:r w:rsidRPr="00553FC1">
        <w:rPr>
          <w:rFonts w:ascii="Times New Roman" w:hAnsi="Times New Roman" w:cs="Times New Roman"/>
          <w:sz w:val="28"/>
          <w:lang w:val="en-US"/>
        </w:rPr>
        <w:t>III</w:t>
      </w:r>
      <w:r w:rsidRPr="00553FC1">
        <w:rPr>
          <w:rFonts w:ascii="Times New Roman" w:hAnsi="Times New Roman" w:cs="Times New Roman"/>
          <w:sz w:val="28"/>
        </w:rPr>
        <w:t xml:space="preserve"> этапов (экстракорпоральное оплодотворение и культивирование эмбрионов) без последующей </w:t>
      </w:r>
      <w:proofErr w:type="spellStart"/>
      <w:r w:rsidRPr="00553FC1">
        <w:rPr>
          <w:rFonts w:ascii="Times New Roman" w:hAnsi="Times New Roman" w:cs="Times New Roman"/>
          <w:sz w:val="28"/>
        </w:rPr>
        <w:t>криоконсервации</w:t>
      </w:r>
      <w:proofErr w:type="spellEnd"/>
      <w:r w:rsidRPr="00553FC1">
        <w:rPr>
          <w:rFonts w:ascii="Times New Roman" w:hAnsi="Times New Roman" w:cs="Times New Roman"/>
          <w:sz w:val="28"/>
        </w:rPr>
        <w:t xml:space="preserve"> эмбрионов, к КСГ ds02.005 применяется КСЛП в размере 0,6.</w:t>
      </w:r>
      <w:proofErr w:type="gramEnd"/>
    </w:p>
    <w:p w:rsidR="00553FC1" w:rsidRPr="00553FC1" w:rsidRDefault="00553FC1" w:rsidP="00553FC1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 xml:space="preserve">В случае проведения в рамках одного случая всех этапов ЭКО </w:t>
      </w:r>
      <w:r w:rsidRPr="00553FC1">
        <w:rPr>
          <w:rFonts w:ascii="Times New Roman" w:hAnsi="Times New Roman" w:cs="Times New Roman"/>
          <w:sz w:val="28"/>
          <w:lang w:val="en-US"/>
        </w:rPr>
        <w:t>c</w:t>
      </w:r>
      <w:r w:rsidRPr="00553FC1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53FC1">
        <w:rPr>
          <w:rFonts w:ascii="Times New Roman" w:hAnsi="Times New Roman" w:cs="Times New Roman"/>
          <w:sz w:val="28"/>
        </w:rPr>
        <w:t>последующей</w:t>
      </w:r>
      <w:proofErr w:type="gramEnd"/>
      <w:r w:rsidRPr="00553FC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53FC1">
        <w:rPr>
          <w:rFonts w:ascii="Times New Roman" w:hAnsi="Times New Roman" w:cs="Times New Roman"/>
          <w:sz w:val="28"/>
        </w:rPr>
        <w:t>криоконсервацией</w:t>
      </w:r>
      <w:proofErr w:type="spellEnd"/>
      <w:r w:rsidRPr="00553FC1">
        <w:rPr>
          <w:rFonts w:ascii="Times New Roman" w:hAnsi="Times New Roman" w:cs="Times New Roman"/>
          <w:sz w:val="28"/>
        </w:rPr>
        <w:t xml:space="preserve"> эмбрионов, к КСГ применяется повышающий КСЛП в размере 1,1.</w:t>
      </w:r>
    </w:p>
    <w:p w:rsidR="00553FC1" w:rsidRDefault="00553FC1" w:rsidP="00553FC1">
      <w:pPr>
        <w:suppressAutoHyphens/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3FC1">
        <w:rPr>
          <w:rFonts w:ascii="Times New Roman" w:hAnsi="Times New Roman" w:cs="Times New Roman"/>
          <w:sz w:val="28"/>
        </w:rPr>
        <w:t xml:space="preserve">При этом хранение </w:t>
      </w:r>
      <w:proofErr w:type="spellStart"/>
      <w:r w:rsidRPr="00553FC1">
        <w:rPr>
          <w:rFonts w:ascii="Times New Roman" w:hAnsi="Times New Roman" w:cs="Times New Roman"/>
          <w:sz w:val="28"/>
        </w:rPr>
        <w:t>криоконсервированных</w:t>
      </w:r>
      <w:proofErr w:type="spellEnd"/>
      <w:r w:rsidRPr="00553FC1">
        <w:rPr>
          <w:rFonts w:ascii="Times New Roman" w:hAnsi="Times New Roman" w:cs="Times New Roman"/>
          <w:sz w:val="28"/>
        </w:rPr>
        <w:t xml:space="preserve"> эмбрионов за счет средств обязательного медицинского страхования не осуществляется. В случае</w:t>
      </w:r>
      <w:proofErr w:type="gramStart"/>
      <w:r w:rsidRPr="00553FC1">
        <w:rPr>
          <w:rFonts w:ascii="Times New Roman" w:hAnsi="Times New Roman" w:cs="Times New Roman"/>
          <w:sz w:val="28"/>
        </w:rPr>
        <w:t>,</w:t>
      </w:r>
      <w:proofErr w:type="gramEnd"/>
      <w:r w:rsidRPr="00553FC1">
        <w:rPr>
          <w:rFonts w:ascii="Times New Roman" w:hAnsi="Times New Roman" w:cs="Times New Roman"/>
          <w:sz w:val="28"/>
        </w:rPr>
        <w:t xml:space="preserve"> если женщина повторно проходит процедуру ЭКО с применением ранее </w:t>
      </w:r>
      <w:proofErr w:type="spellStart"/>
      <w:r w:rsidRPr="00553FC1">
        <w:rPr>
          <w:rFonts w:ascii="Times New Roman" w:hAnsi="Times New Roman" w:cs="Times New Roman"/>
          <w:sz w:val="28"/>
        </w:rPr>
        <w:t>криоконсервированных</w:t>
      </w:r>
      <w:proofErr w:type="spellEnd"/>
      <w:r w:rsidRPr="00553FC1">
        <w:rPr>
          <w:rFonts w:ascii="Times New Roman" w:hAnsi="Times New Roman" w:cs="Times New Roman"/>
          <w:sz w:val="28"/>
        </w:rPr>
        <w:t xml:space="preserve"> эмбрионов, случай госпитализации оплачивается по КСГ ds02.005 с применением КСЛП в размере 0,19.</w:t>
      </w:r>
    </w:p>
    <w:p w:rsidR="00553FC1" w:rsidRPr="00B207FC" w:rsidRDefault="00553FC1" w:rsidP="00553FC1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207FC">
        <w:rPr>
          <w:rFonts w:ascii="Times New Roman" w:eastAsia="Calibri" w:hAnsi="Times New Roman"/>
          <w:color w:val="000000"/>
          <w:sz w:val="28"/>
          <w:szCs w:val="28"/>
        </w:rPr>
        <w:t>МО необходимо организовать учет проведенных этапов экстракорпорального оплодотворения аналогично учету иных КСЛП. Для этого в реестрах счетов на оплату медицинской помощи для данных случаев дополнительно вводится критерий, на основании которого определяется необходимый коэффициент КСЛП и рассчитывается стоимость случая по КСГ с учетом КСЛП.</w:t>
      </w:r>
    </w:p>
    <w:p w:rsidR="00270EC3" w:rsidRDefault="00270EC3" w:rsidP="00045E26">
      <w:pPr>
        <w:suppressAutoHyphens/>
        <w:spacing w:after="0" w:line="259" w:lineRule="auto"/>
        <w:jc w:val="both"/>
        <w:rPr>
          <w:rFonts w:ascii="Times New Roman" w:hAnsi="Times New Roman" w:cs="Times New Roman"/>
          <w:b/>
          <w:sz w:val="28"/>
        </w:rPr>
      </w:pPr>
    </w:p>
    <w:sectPr w:rsidR="00270EC3" w:rsidSect="00E225F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8533C"/>
    <w:multiLevelType w:val="hybridMultilevel"/>
    <w:tmpl w:val="D4D81AAC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269"/>
    <w:rsid w:val="00044108"/>
    <w:rsid w:val="00045E26"/>
    <w:rsid w:val="00051BFC"/>
    <w:rsid w:val="00232275"/>
    <w:rsid w:val="00262BDD"/>
    <w:rsid w:val="00270EC3"/>
    <w:rsid w:val="00274A23"/>
    <w:rsid w:val="00297A72"/>
    <w:rsid w:val="002D4BC2"/>
    <w:rsid w:val="003850D1"/>
    <w:rsid w:val="00400269"/>
    <w:rsid w:val="004A26ED"/>
    <w:rsid w:val="00516883"/>
    <w:rsid w:val="005347A4"/>
    <w:rsid w:val="00553FC1"/>
    <w:rsid w:val="005B589D"/>
    <w:rsid w:val="0064072B"/>
    <w:rsid w:val="006C66D5"/>
    <w:rsid w:val="007001C0"/>
    <w:rsid w:val="007B4B32"/>
    <w:rsid w:val="00835AA9"/>
    <w:rsid w:val="00844CBE"/>
    <w:rsid w:val="008528C1"/>
    <w:rsid w:val="00855AC7"/>
    <w:rsid w:val="00860134"/>
    <w:rsid w:val="008D7F19"/>
    <w:rsid w:val="008E1FA2"/>
    <w:rsid w:val="00940B08"/>
    <w:rsid w:val="00975AA1"/>
    <w:rsid w:val="009B1A05"/>
    <w:rsid w:val="00A4137B"/>
    <w:rsid w:val="00B828EE"/>
    <w:rsid w:val="00C90C54"/>
    <w:rsid w:val="00D051A2"/>
    <w:rsid w:val="00E225FC"/>
    <w:rsid w:val="00E27C53"/>
    <w:rsid w:val="00E83386"/>
    <w:rsid w:val="00F9399E"/>
    <w:rsid w:val="00FB2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customStyle="1" w:styleId="2">
    <w:name w:val="Сетка таблицы2"/>
    <w:basedOn w:val="a1"/>
    <w:uiPriority w:val="59"/>
    <w:rsid w:val="00262BDD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62B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E225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E225F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02A17-9687-45D4-884A-D95BBF2B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18</Pages>
  <Words>4867</Words>
  <Characters>27742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B.Zaur</dc:creator>
  <cp:keywords/>
  <dc:description/>
  <cp:lastModifiedBy>1</cp:lastModifiedBy>
  <cp:revision>22</cp:revision>
  <dcterms:created xsi:type="dcterms:W3CDTF">2019-12-16T10:18:00Z</dcterms:created>
  <dcterms:modified xsi:type="dcterms:W3CDTF">2020-01-08T21:56:00Z</dcterms:modified>
</cp:coreProperties>
</file>